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2D" w:rsidRPr="00F95D10" w:rsidRDefault="00BC562D" w:rsidP="007421C1">
      <w:pPr>
        <w:autoSpaceDE w:val="0"/>
        <w:autoSpaceDN w:val="0"/>
        <w:adjustRightInd w:val="0"/>
        <w:ind w:right="-284"/>
        <w:jc w:val="both"/>
        <w:rPr>
          <w:rFonts w:ascii="Verdana" w:hAnsi="Verdana" w:cs="Arial"/>
          <w:b/>
          <w:bCs/>
          <w:sz w:val="16"/>
          <w:szCs w:val="16"/>
        </w:rPr>
      </w:pPr>
      <w:r w:rsidRPr="00F95D10">
        <w:rPr>
          <w:rFonts w:ascii="Verdana" w:hAnsi="Verdana" w:cs="Arial"/>
          <w:b/>
          <w:bCs/>
          <w:sz w:val="16"/>
          <w:szCs w:val="16"/>
        </w:rPr>
        <w:t>CONSÓRCIO INTERMUNICIPAL DE SAÚDE - CONIMS</w:t>
      </w:r>
    </w:p>
    <w:p w:rsidR="006D485F" w:rsidRPr="00F95D10" w:rsidRDefault="006D485F" w:rsidP="007421C1">
      <w:pPr>
        <w:autoSpaceDE w:val="0"/>
        <w:autoSpaceDN w:val="0"/>
        <w:adjustRightInd w:val="0"/>
        <w:ind w:right="-284"/>
        <w:jc w:val="both"/>
        <w:rPr>
          <w:rFonts w:ascii="Verdana" w:hAnsi="Verdana"/>
          <w:b/>
          <w:sz w:val="16"/>
          <w:szCs w:val="16"/>
        </w:rPr>
      </w:pPr>
      <w:r w:rsidRPr="00F95D10">
        <w:rPr>
          <w:rFonts w:ascii="Verdana" w:hAnsi="Verdana" w:cs="Arial"/>
          <w:b/>
          <w:bCs/>
          <w:sz w:val="16"/>
          <w:szCs w:val="16"/>
        </w:rPr>
        <w:t>EDITAL DE RETIFICAÇÃO</w:t>
      </w:r>
      <w:r w:rsidR="00047F53">
        <w:rPr>
          <w:rFonts w:ascii="Verdana" w:hAnsi="Verdana" w:cs="Arial"/>
          <w:b/>
          <w:bCs/>
          <w:sz w:val="16"/>
          <w:szCs w:val="16"/>
        </w:rPr>
        <w:t xml:space="preserve"> I</w:t>
      </w:r>
      <w:r w:rsidRPr="00F95D10">
        <w:rPr>
          <w:rFonts w:ascii="Verdana" w:hAnsi="Verdana" w:cs="Arial"/>
          <w:b/>
          <w:bCs/>
          <w:sz w:val="16"/>
          <w:szCs w:val="16"/>
        </w:rPr>
        <w:t xml:space="preserve"> DO PROCESSO N. º </w:t>
      </w:r>
      <w:r w:rsidR="00932616" w:rsidRPr="00F95D10">
        <w:rPr>
          <w:rFonts w:ascii="Verdana" w:hAnsi="Verdana" w:cs="Arial"/>
          <w:b/>
          <w:bCs/>
          <w:sz w:val="16"/>
          <w:szCs w:val="16"/>
        </w:rPr>
        <w:t>0</w:t>
      </w:r>
      <w:r w:rsidR="0097635E" w:rsidRPr="00F95D10">
        <w:rPr>
          <w:rFonts w:ascii="Verdana" w:hAnsi="Verdana" w:cs="Arial"/>
          <w:b/>
          <w:bCs/>
          <w:sz w:val="16"/>
          <w:szCs w:val="16"/>
        </w:rPr>
        <w:t>0</w:t>
      </w:r>
      <w:r w:rsidR="00C0569A" w:rsidRPr="00F95D10">
        <w:rPr>
          <w:rFonts w:ascii="Verdana" w:hAnsi="Verdana" w:cs="Arial"/>
          <w:b/>
          <w:bCs/>
          <w:sz w:val="16"/>
          <w:szCs w:val="16"/>
        </w:rPr>
        <w:t>81</w:t>
      </w:r>
      <w:r w:rsidR="00447921" w:rsidRPr="00F95D10">
        <w:rPr>
          <w:rFonts w:ascii="Verdana" w:hAnsi="Verdana" w:cs="Arial"/>
          <w:b/>
          <w:bCs/>
          <w:sz w:val="16"/>
          <w:szCs w:val="16"/>
        </w:rPr>
        <w:t>/201</w:t>
      </w:r>
      <w:r w:rsidR="00932616" w:rsidRPr="00F95D10">
        <w:rPr>
          <w:rFonts w:ascii="Verdana" w:hAnsi="Verdana" w:cs="Arial"/>
          <w:b/>
          <w:bCs/>
          <w:sz w:val="16"/>
          <w:szCs w:val="16"/>
        </w:rPr>
        <w:t>8</w:t>
      </w:r>
      <w:r w:rsidRPr="00F95D10">
        <w:rPr>
          <w:rFonts w:ascii="Verdana" w:hAnsi="Verdana" w:cs="Arial"/>
          <w:b/>
          <w:bCs/>
          <w:sz w:val="16"/>
          <w:szCs w:val="16"/>
        </w:rPr>
        <w:t xml:space="preserve"> - PREGÃO </w:t>
      </w:r>
      <w:r w:rsidR="00932616" w:rsidRPr="00F95D10">
        <w:rPr>
          <w:rFonts w:ascii="Verdana" w:hAnsi="Verdana" w:cs="Arial"/>
          <w:b/>
          <w:bCs/>
          <w:sz w:val="16"/>
          <w:szCs w:val="16"/>
        </w:rPr>
        <w:t>ELETRÔNICO</w:t>
      </w:r>
      <w:r w:rsidRPr="00F95D10">
        <w:rPr>
          <w:rFonts w:ascii="Verdana" w:hAnsi="Verdana" w:cs="Arial"/>
          <w:b/>
          <w:bCs/>
          <w:sz w:val="16"/>
          <w:szCs w:val="16"/>
        </w:rPr>
        <w:t xml:space="preserve"> N. º </w:t>
      </w:r>
      <w:r w:rsidR="0097635E" w:rsidRPr="00F95D10">
        <w:rPr>
          <w:rFonts w:ascii="Verdana" w:hAnsi="Verdana" w:cs="Arial"/>
          <w:b/>
          <w:bCs/>
          <w:sz w:val="16"/>
          <w:szCs w:val="16"/>
        </w:rPr>
        <w:t>02</w:t>
      </w:r>
      <w:r w:rsidR="00C0569A" w:rsidRPr="00F95D10">
        <w:rPr>
          <w:rFonts w:ascii="Verdana" w:hAnsi="Verdana" w:cs="Arial"/>
          <w:b/>
          <w:bCs/>
          <w:sz w:val="16"/>
          <w:szCs w:val="16"/>
        </w:rPr>
        <w:t>5</w:t>
      </w:r>
      <w:r w:rsidR="00932616" w:rsidRPr="00F95D10">
        <w:rPr>
          <w:rFonts w:ascii="Verdana" w:hAnsi="Verdana" w:cs="Arial"/>
          <w:b/>
          <w:bCs/>
          <w:sz w:val="16"/>
          <w:szCs w:val="16"/>
        </w:rPr>
        <w:t>/2018</w:t>
      </w:r>
      <w:r w:rsidRPr="00F95D10">
        <w:rPr>
          <w:rFonts w:ascii="Verdana" w:hAnsi="Verdana" w:cs="Arial"/>
          <w:b/>
          <w:bCs/>
          <w:sz w:val="16"/>
          <w:szCs w:val="16"/>
        </w:rPr>
        <w:t xml:space="preserve"> –</w:t>
      </w:r>
      <w:r w:rsidR="00C83E95" w:rsidRPr="00F95D10">
        <w:rPr>
          <w:rFonts w:ascii="Verdana" w:hAnsi="Verdana" w:cs="Arial"/>
          <w:b/>
          <w:bCs/>
          <w:sz w:val="16"/>
          <w:szCs w:val="16"/>
        </w:rPr>
        <w:t xml:space="preserve"> </w:t>
      </w:r>
      <w:r w:rsidR="00C0569A" w:rsidRPr="00F95D10">
        <w:rPr>
          <w:rFonts w:ascii="Verdana" w:hAnsi="Verdana" w:cs="Arial"/>
          <w:sz w:val="16"/>
          <w:szCs w:val="16"/>
        </w:rPr>
        <w:t xml:space="preserve">CONTRATAÇÃO DE EMPRESA ESPECIALIZADA PARA O FORNECIMENTO DE EQUIPAMENTOS MÉDICOS, </w:t>
      </w:r>
      <w:r w:rsidR="00C0569A" w:rsidRPr="00F95D10">
        <w:rPr>
          <w:rFonts w:ascii="Verdana" w:hAnsi="Verdana"/>
          <w:sz w:val="16"/>
          <w:szCs w:val="16"/>
        </w:rPr>
        <w:t>CONFORME ESPECIFICAÇÕES E QUANTITATIVOS DESCRITOS NESTE TERMO DE REFERÊNCIA</w:t>
      </w:r>
    </w:p>
    <w:p w:rsidR="008465DF" w:rsidRPr="00F95D10" w:rsidRDefault="008465DF" w:rsidP="007421C1">
      <w:pPr>
        <w:autoSpaceDE w:val="0"/>
        <w:autoSpaceDN w:val="0"/>
        <w:adjustRightInd w:val="0"/>
        <w:ind w:right="-284"/>
        <w:jc w:val="both"/>
        <w:rPr>
          <w:rFonts w:ascii="Verdana" w:hAnsi="Verdana" w:cs="Arial"/>
          <w:b/>
          <w:sz w:val="16"/>
          <w:szCs w:val="16"/>
        </w:rPr>
      </w:pPr>
      <w:bookmarkStart w:id="0" w:name="_GoBack"/>
      <w:bookmarkEnd w:id="0"/>
    </w:p>
    <w:p w:rsidR="006D485F" w:rsidRPr="00F95D10" w:rsidRDefault="000E240E" w:rsidP="007421C1">
      <w:pPr>
        <w:ind w:right="-284"/>
        <w:jc w:val="both"/>
        <w:rPr>
          <w:rFonts w:ascii="Verdana" w:hAnsi="Verdana" w:cs="Arial"/>
          <w:sz w:val="16"/>
          <w:szCs w:val="16"/>
        </w:rPr>
      </w:pPr>
      <w:r w:rsidRPr="00F95D10">
        <w:rPr>
          <w:rFonts w:ascii="Verdana" w:hAnsi="Verdana" w:cs="Arial"/>
          <w:sz w:val="16"/>
          <w:szCs w:val="16"/>
        </w:rPr>
        <w:t>O Consórcio</w:t>
      </w:r>
      <w:r w:rsidR="0010710D" w:rsidRPr="00F95D10">
        <w:rPr>
          <w:rFonts w:ascii="Verdana" w:hAnsi="Verdana" w:cs="Arial"/>
          <w:sz w:val="16"/>
          <w:szCs w:val="16"/>
        </w:rPr>
        <w:t xml:space="preserve"> </w:t>
      </w:r>
      <w:r w:rsidR="006D485F" w:rsidRPr="00F95D10">
        <w:rPr>
          <w:rFonts w:ascii="Verdana" w:hAnsi="Verdana" w:cs="Arial"/>
          <w:sz w:val="16"/>
          <w:szCs w:val="16"/>
        </w:rPr>
        <w:t xml:space="preserve">Intermunicipal de Saúde, através do seu Presidente, torna </w:t>
      </w:r>
      <w:r w:rsidR="0010710D" w:rsidRPr="00F95D10">
        <w:rPr>
          <w:rFonts w:ascii="Verdana" w:hAnsi="Verdana" w:cs="Arial"/>
          <w:sz w:val="16"/>
          <w:szCs w:val="16"/>
        </w:rPr>
        <w:t>público</w:t>
      </w:r>
      <w:r w:rsidR="006D485F" w:rsidRPr="00F95D10">
        <w:rPr>
          <w:rFonts w:ascii="Verdana" w:hAnsi="Verdana" w:cs="Arial"/>
          <w:sz w:val="16"/>
          <w:szCs w:val="16"/>
        </w:rPr>
        <w:t xml:space="preserve">, para conhecimento dos interessados, a retificação </w:t>
      </w:r>
      <w:r w:rsidR="006E355B" w:rsidRPr="00F95D10">
        <w:rPr>
          <w:rFonts w:ascii="Verdana" w:hAnsi="Verdana" w:cs="Arial"/>
          <w:sz w:val="16"/>
          <w:szCs w:val="16"/>
        </w:rPr>
        <w:t>do edital</w:t>
      </w:r>
      <w:r w:rsidR="006D485F" w:rsidRPr="00F95D10">
        <w:rPr>
          <w:rFonts w:ascii="Verdana" w:hAnsi="Verdana" w:cs="Arial"/>
          <w:sz w:val="16"/>
          <w:szCs w:val="16"/>
        </w:rPr>
        <w:t xml:space="preserve">, em razão </w:t>
      </w:r>
      <w:r w:rsidR="002626A3" w:rsidRPr="00F95D10">
        <w:rPr>
          <w:rFonts w:ascii="Verdana" w:hAnsi="Verdana" w:cs="Arial"/>
          <w:sz w:val="16"/>
          <w:szCs w:val="16"/>
        </w:rPr>
        <w:t xml:space="preserve">de </w:t>
      </w:r>
      <w:r w:rsidR="00C0569A" w:rsidRPr="00F95D10">
        <w:rPr>
          <w:rFonts w:ascii="Verdana" w:hAnsi="Verdana" w:cs="Arial"/>
          <w:sz w:val="16"/>
          <w:szCs w:val="16"/>
        </w:rPr>
        <w:t xml:space="preserve">interposições </w:t>
      </w:r>
      <w:r w:rsidR="002626A3" w:rsidRPr="00F95D10">
        <w:rPr>
          <w:rFonts w:ascii="Verdana" w:hAnsi="Verdana" w:cs="Arial"/>
          <w:sz w:val="16"/>
          <w:szCs w:val="16"/>
        </w:rPr>
        <w:t>d</w:t>
      </w:r>
      <w:r w:rsidR="00C0569A" w:rsidRPr="00F95D10">
        <w:rPr>
          <w:rFonts w:ascii="Verdana" w:hAnsi="Verdana" w:cs="Arial"/>
          <w:sz w:val="16"/>
          <w:szCs w:val="16"/>
        </w:rPr>
        <w:t>e recurso e solicitações de esclarecimentos</w:t>
      </w:r>
      <w:r w:rsidR="00932616" w:rsidRPr="00F95D10">
        <w:rPr>
          <w:rFonts w:ascii="Verdana" w:hAnsi="Verdana" w:cs="Arial"/>
          <w:sz w:val="16"/>
          <w:szCs w:val="16"/>
        </w:rPr>
        <w:t>, conforme segue:</w:t>
      </w:r>
    </w:p>
    <w:p w:rsidR="00B45DA4" w:rsidRPr="00F95D10" w:rsidRDefault="00B45DA4" w:rsidP="00B45DA4">
      <w:pPr>
        <w:spacing w:after="120"/>
        <w:jc w:val="both"/>
        <w:rPr>
          <w:rFonts w:ascii="Verdana" w:hAnsi="Verdana" w:cs="Arial"/>
          <w:b/>
          <w:i/>
          <w:sz w:val="16"/>
          <w:szCs w:val="16"/>
          <w:u w:val="single"/>
        </w:rPr>
      </w:pPr>
    </w:p>
    <w:p w:rsidR="000F693C" w:rsidRPr="00F95D10" w:rsidRDefault="00761A72" w:rsidP="00932616">
      <w:pPr>
        <w:spacing w:after="120" w:line="360" w:lineRule="auto"/>
        <w:jc w:val="both"/>
        <w:rPr>
          <w:rFonts w:ascii="Verdana" w:hAnsi="Verdana" w:cs="Arial"/>
          <w:b/>
          <w:i/>
          <w:sz w:val="16"/>
          <w:szCs w:val="16"/>
          <w:u w:val="single"/>
        </w:rPr>
      </w:pPr>
      <w:r w:rsidRPr="00F95D10">
        <w:rPr>
          <w:rFonts w:ascii="Verdana" w:hAnsi="Verdana" w:cs="Arial"/>
          <w:b/>
          <w:i/>
          <w:sz w:val="16"/>
          <w:szCs w:val="16"/>
          <w:u w:val="single"/>
        </w:rPr>
        <w:t>ONDE SE LÊ:</w:t>
      </w:r>
    </w:p>
    <w:p w:rsidR="00895808" w:rsidRPr="00F95D10" w:rsidRDefault="00895808" w:rsidP="00895808">
      <w:pPr>
        <w:pStyle w:val="Corpodetexto"/>
        <w:ind w:right="-143"/>
        <w:jc w:val="left"/>
        <w:rPr>
          <w:rFonts w:ascii="Verdana" w:hAnsi="Verdana" w:cs="Arial"/>
          <w:b/>
          <w:sz w:val="16"/>
          <w:szCs w:val="16"/>
        </w:rPr>
      </w:pPr>
      <w:r w:rsidRPr="00F95D10">
        <w:rPr>
          <w:rFonts w:ascii="Verdana" w:hAnsi="Verdana" w:cs="Arial"/>
          <w:b/>
          <w:sz w:val="16"/>
          <w:szCs w:val="16"/>
        </w:rPr>
        <w:t>3.ESPECIFICAÇÕES TÉCNICAS</w:t>
      </w:r>
    </w:p>
    <w:p w:rsidR="00895808" w:rsidRPr="00F95D10" w:rsidRDefault="00895808" w:rsidP="00895808">
      <w:pPr>
        <w:pStyle w:val="Corpodetexto"/>
        <w:ind w:right="-143"/>
        <w:jc w:val="left"/>
        <w:rPr>
          <w:rFonts w:ascii="Verdana" w:hAnsi="Verdana" w:cs="Arial"/>
          <w:b/>
          <w:sz w:val="16"/>
          <w:szCs w:val="16"/>
        </w:rPr>
      </w:pPr>
    </w:p>
    <w:tbl>
      <w:tblPr>
        <w:tblW w:w="9811" w:type="dxa"/>
        <w:tblInd w:w="-283" w:type="dxa"/>
        <w:tblLayout w:type="fixed"/>
        <w:tblCellMar>
          <w:left w:w="30" w:type="dxa"/>
          <w:right w:w="30" w:type="dxa"/>
        </w:tblCellMar>
        <w:tblLook w:val="04A0" w:firstRow="1" w:lastRow="0" w:firstColumn="1" w:lastColumn="0" w:noHBand="0" w:noVBand="1"/>
      </w:tblPr>
      <w:tblGrid>
        <w:gridCol w:w="538"/>
        <w:gridCol w:w="6154"/>
        <w:gridCol w:w="827"/>
        <w:gridCol w:w="1134"/>
        <w:gridCol w:w="1158"/>
      </w:tblGrid>
      <w:tr w:rsidR="00895808" w:rsidRPr="00F95D10" w:rsidTr="00AA7FC5">
        <w:trPr>
          <w:trHeight w:val="492"/>
        </w:trPr>
        <w:tc>
          <w:tcPr>
            <w:tcW w:w="9811" w:type="dxa"/>
            <w:gridSpan w:val="5"/>
            <w:tcBorders>
              <w:top w:val="single" w:sz="6" w:space="0" w:color="auto"/>
              <w:left w:val="single" w:sz="6" w:space="0" w:color="auto"/>
              <w:bottom w:val="single" w:sz="6" w:space="0" w:color="auto"/>
              <w:right w:val="single" w:sz="6" w:space="0" w:color="auto"/>
            </w:tcBorders>
            <w:hideMark/>
          </w:tcPr>
          <w:p w:rsidR="00895808" w:rsidRPr="00F95D10" w:rsidRDefault="00895808" w:rsidP="00F95D10">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EQUIPAMENTOS E MATERIAL PERMANENTE CONV. Nº 800182/2013</w:t>
            </w:r>
          </w:p>
          <w:p w:rsidR="00895808" w:rsidRPr="00F95D10" w:rsidRDefault="00895808" w:rsidP="00F95D10">
            <w:pPr>
              <w:autoSpaceDE w:val="0"/>
              <w:autoSpaceDN w:val="0"/>
              <w:adjustRightInd w:val="0"/>
              <w:ind w:left="821"/>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ANEXO I</w:t>
            </w:r>
          </w:p>
        </w:tc>
      </w:tr>
      <w:tr w:rsidR="00895808" w:rsidRPr="00F95D10" w:rsidTr="00AA7FC5">
        <w:trPr>
          <w:trHeight w:val="1116"/>
        </w:trPr>
        <w:tc>
          <w:tcPr>
            <w:tcW w:w="538"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both"/>
              <w:rPr>
                <w:rFonts w:ascii="Verdana" w:eastAsia="Calibri" w:hAnsi="Verdana" w:cs="Arial"/>
                <w:b/>
                <w:bCs/>
                <w:sz w:val="16"/>
                <w:szCs w:val="16"/>
                <w:lang w:eastAsia="en-US"/>
              </w:rPr>
            </w:pPr>
          </w:p>
          <w:p w:rsidR="00895808" w:rsidRPr="00F95D10" w:rsidRDefault="00895808">
            <w:pPr>
              <w:autoSpaceDE w:val="0"/>
              <w:autoSpaceDN w:val="0"/>
              <w:adjustRightInd w:val="0"/>
              <w:jc w:val="both"/>
              <w:rPr>
                <w:rFonts w:ascii="Verdana" w:eastAsia="Calibri" w:hAnsi="Verdana" w:cs="Arial"/>
                <w:b/>
                <w:bCs/>
                <w:sz w:val="16"/>
                <w:szCs w:val="16"/>
                <w:lang w:eastAsia="en-US"/>
              </w:rPr>
            </w:pPr>
            <w:r w:rsidRPr="00F95D10">
              <w:rPr>
                <w:rFonts w:ascii="Verdana" w:eastAsia="Calibri" w:hAnsi="Verdana" w:cs="Arial"/>
                <w:b/>
                <w:bCs/>
                <w:sz w:val="16"/>
                <w:szCs w:val="16"/>
                <w:lang w:eastAsia="en-US"/>
              </w:rPr>
              <w:t xml:space="preserve">ITEM </w:t>
            </w:r>
          </w:p>
        </w:tc>
        <w:tc>
          <w:tcPr>
            <w:tcW w:w="6154"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DESCRITIVO</w:t>
            </w:r>
          </w:p>
        </w:tc>
        <w:tc>
          <w:tcPr>
            <w:tcW w:w="827"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QUANT.</w:t>
            </w:r>
          </w:p>
        </w:tc>
        <w:tc>
          <w:tcPr>
            <w:tcW w:w="1134"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 xml:space="preserve">VALOR </w:t>
            </w: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UNITÁRIO</w:t>
            </w: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MÁXIMO</w:t>
            </w:r>
          </w:p>
        </w:tc>
        <w:tc>
          <w:tcPr>
            <w:tcW w:w="1158"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VALOR</w:t>
            </w: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TOTAL</w:t>
            </w: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MÁXIMO</w:t>
            </w:r>
          </w:p>
        </w:tc>
      </w:tr>
      <w:tr w:rsidR="00895808" w:rsidRPr="00F95D10" w:rsidTr="00AA7FC5">
        <w:trPr>
          <w:trHeight w:val="421"/>
        </w:trPr>
        <w:tc>
          <w:tcPr>
            <w:tcW w:w="538"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right"/>
              <w:rPr>
                <w:rFonts w:ascii="Verdana" w:eastAsia="Calibri" w:hAnsi="Verdana" w:cs="Arial"/>
                <w:sz w:val="16"/>
                <w:szCs w:val="16"/>
                <w:lang w:eastAsia="en-US"/>
              </w:rPr>
            </w:pPr>
            <w:r w:rsidRPr="00F95D10">
              <w:rPr>
                <w:rFonts w:ascii="Verdana" w:eastAsia="Calibri" w:hAnsi="Verdana" w:cs="Arial"/>
                <w:sz w:val="16"/>
                <w:szCs w:val="16"/>
                <w:lang w:eastAsia="en-US"/>
              </w:rPr>
              <w:t>001</w:t>
            </w:r>
          </w:p>
        </w:tc>
        <w:tc>
          <w:tcPr>
            <w:tcW w:w="6154"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both"/>
              <w:rPr>
                <w:rFonts w:ascii="Verdana" w:eastAsia="Calibri" w:hAnsi="Verdana" w:cs="Arial"/>
                <w:b/>
                <w:sz w:val="16"/>
                <w:szCs w:val="16"/>
                <w:lang w:eastAsia="en-US"/>
              </w:rPr>
            </w:pPr>
            <w:r w:rsidRPr="00F95D10">
              <w:rPr>
                <w:rFonts w:ascii="Verdana" w:hAnsi="Verdana" w:cs="Arial"/>
                <w:sz w:val="16"/>
                <w:szCs w:val="16"/>
              </w:rPr>
              <w:t xml:space="preserve">APARELHO DE ULTRASSOM - Destinado a realização de exames em ginecologia, obstetrícia, mamas, medicina interna, músculo esquelético, partes moles, estruturas superficiais, vascular e possibilidade futura de aquisição de software em cardiologia com seus respectivos transdutores para adultos e pediátricos, inclusive </w:t>
            </w:r>
            <w:proofErr w:type="spellStart"/>
            <w:r w:rsidRPr="00F95D10">
              <w:rPr>
                <w:rFonts w:ascii="Verdana" w:hAnsi="Verdana" w:cs="Arial"/>
                <w:sz w:val="16"/>
                <w:szCs w:val="16"/>
              </w:rPr>
              <w:t>transesofágico</w:t>
            </w:r>
            <w:proofErr w:type="spellEnd"/>
            <w:r w:rsidRPr="00F95D10">
              <w:rPr>
                <w:rFonts w:ascii="Verdana" w:hAnsi="Verdana" w:cs="Arial"/>
                <w:sz w:val="16"/>
                <w:szCs w:val="16"/>
              </w:rPr>
              <w:t xml:space="preserve"> </w:t>
            </w:r>
            <w:proofErr w:type="spellStart"/>
            <w:r w:rsidRPr="00F95D10">
              <w:rPr>
                <w:rFonts w:ascii="Verdana" w:hAnsi="Verdana" w:cs="Arial"/>
                <w:sz w:val="16"/>
                <w:szCs w:val="16"/>
              </w:rPr>
              <w:t>multiplanar</w:t>
            </w:r>
            <w:proofErr w:type="spellEnd"/>
            <w:r w:rsidRPr="00F95D10">
              <w:rPr>
                <w:rFonts w:ascii="Verdana" w:hAnsi="Verdana" w:cs="Arial"/>
                <w:sz w:val="16"/>
                <w:szCs w:val="16"/>
              </w:rPr>
              <w:t xml:space="preserve">. Equipamento transportável sobre rodízios com painel de controle ergonômico ou com ajuste de altura, monitor tela plana, LCD, flat painel de no mínimo 17 polegadas, mínimo de 50000 canais digitais, zoom congelado e em tempo real de pelo menos até 10X, mínimo de quatro portas para transdutores com seleção eletrônica e sem adaptadores, Doppler colorido, pulsado e contínuo, Doppler tecidual colorido e espectral incluído no equipamento. Power </w:t>
            </w:r>
            <w:proofErr w:type="spellStart"/>
            <w:r w:rsidRPr="00F95D10">
              <w:rPr>
                <w:rFonts w:ascii="Verdana" w:hAnsi="Verdana" w:cs="Arial"/>
                <w:sz w:val="16"/>
                <w:szCs w:val="16"/>
              </w:rPr>
              <w:t>Angio</w:t>
            </w:r>
            <w:proofErr w:type="spellEnd"/>
            <w:r w:rsidRPr="00F95D10">
              <w:rPr>
                <w:rFonts w:ascii="Verdana" w:hAnsi="Verdana" w:cs="Arial"/>
                <w:sz w:val="16"/>
                <w:szCs w:val="16"/>
              </w:rPr>
              <w:t xml:space="preserve"> e </w:t>
            </w:r>
            <w:proofErr w:type="spellStart"/>
            <w:r w:rsidRPr="00F95D10">
              <w:rPr>
                <w:rFonts w:ascii="Verdana" w:hAnsi="Verdana" w:cs="Arial"/>
                <w:sz w:val="16"/>
                <w:szCs w:val="16"/>
              </w:rPr>
              <w:t>powerdoppler</w:t>
            </w:r>
            <w:proofErr w:type="spellEnd"/>
            <w:r w:rsidRPr="00F95D10">
              <w:rPr>
                <w:rFonts w:ascii="Verdana" w:hAnsi="Verdana" w:cs="Arial"/>
                <w:sz w:val="16"/>
                <w:szCs w:val="16"/>
              </w:rPr>
              <w:t xml:space="preserve"> direcional; Modo - M; </w:t>
            </w:r>
            <w:proofErr w:type="spellStart"/>
            <w:r w:rsidRPr="00F95D10">
              <w:rPr>
                <w:rFonts w:ascii="Verdana" w:hAnsi="Verdana" w:cs="Arial"/>
                <w:sz w:val="16"/>
                <w:szCs w:val="16"/>
              </w:rPr>
              <w:t>M+Doppler</w:t>
            </w:r>
            <w:proofErr w:type="spellEnd"/>
            <w:r w:rsidRPr="00F95D10">
              <w:rPr>
                <w:rFonts w:ascii="Verdana" w:hAnsi="Verdana" w:cs="Arial"/>
                <w:sz w:val="16"/>
                <w:szCs w:val="16"/>
              </w:rPr>
              <w:t xml:space="preserve"> Color; Modo M anatômico, com possibilidade de execução em pós - processamento. Transdutores </w:t>
            </w:r>
            <w:proofErr w:type="spellStart"/>
            <w:r w:rsidRPr="00F95D10">
              <w:rPr>
                <w:rFonts w:ascii="Verdana" w:hAnsi="Verdana" w:cs="Arial"/>
                <w:sz w:val="16"/>
                <w:szCs w:val="16"/>
              </w:rPr>
              <w:t>multifrequênciais</w:t>
            </w:r>
            <w:proofErr w:type="spellEnd"/>
            <w:r w:rsidRPr="00F95D10">
              <w:rPr>
                <w:rFonts w:ascii="Verdana" w:hAnsi="Verdana" w:cs="Arial"/>
                <w:sz w:val="16"/>
                <w:szCs w:val="16"/>
              </w:rPr>
              <w:t xml:space="preserve"> com tecnologia de banda larga, seleção de </w:t>
            </w:r>
            <w:proofErr w:type="spellStart"/>
            <w:r w:rsidRPr="00F95D10">
              <w:rPr>
                <w:rFonts w:ascii="Verdana" w:hAnsi="Verdana" w:cs="Arial"/>
                <w:sz w:val="16"/>
                <w:szCs w:val="16"/>
              </w:rPr>
              <w:t>freqüências</w:t>
            </w:r>
            <w:proofErr w:type="spellEnd"/>
            <w:r w:rsidRPr="00F95D10">
              <w:rPr>
                <w:rFonts w:ascii="Verdana" w:hAnsi="Verdana" w:cs="Arial"/>
                <w:sz w:val="16"/>
                <w:szCs w:val="16"/>
              </w:rPr>
              <w:t xml:space="preserve"> independentes para 2D e Doppler. Taxa de amostragem (frame rate) de pelo menos 1000fds para imagem 2D. Faixa dinâmica de no mínimo 120dB, harmônica de tecido e harmônica de pulso invertido para transdutores. Cine </w:t>
            </w:r>
            <w:proofErr w:type="spellStart"/>
            <w:r w:rsidRPr="00F95D10">
              <w:rPr>
                <w:rFonts w:ascii="Verdana" w:hAnsi="Verdana" w:cs="Arial"/>
                <w:sz w:val="16"/>
                <w:szCs w:val="16"/>
              </w:rPr>
              <w:t>Rewiew</w:t>
            </w:r>
            <w:proofErr w:type="spellEnd"/>
            <w:r w:rsidRPr="00F95D10">
              <w:rPr>
                <w:rFonts w:ascii="Verdana" w:hAnsi="Verdana" w:cs="Arial"/>
                <w:sz w:val="16"/>
                <w:szCs w:val="16"/>
              </w:rPr>
              <w:t xml:space="preserve"> de pelo menos 2.000 imagens 2D ou Color. HD interno de pelo menos 250 GB. Possibilidade de ajustes posteriores em imagens armazenadas, possibilidade de inserir textos e executar medidas em imagens armazenadas. Divisão de tela em pelo menos 1, 2 ou 4 imagens. DICOM 3.0. Drive (gravador) de DVD-RW para armazenamento de imagens e/ou clipes em CD ou DVD reprogramável, no formato JPEG/AVI ou MPEG (padrão Windows) ou DICOM com visualizador DICOM de leitura automática. Gravação de imagens em Pen Drive. Impressão direta em impressora comum (jato de tinta). Pelo menos 32 </w:t>
            </w:r>
            <w:proofErr w:type="spellStart"/>
            <w:r w:rsidRPr="00F95D10">
              <w:rPr>
                <w:rFonts w:ascii="Verdana" w:hAnsi="Verdana" w:cs="Arial"/>
                <w:sz w:val="16"/>
                <w:szCs w:val="16"/>
              </w:rPr>
              <w:t>presets</w:t>
            </w:r>
            <w:proofErr w:type="spellEnd"/>
            <w:r w:rsidRPr="00F95D10">
              <w:rPr>
                <w:rFonts w:ascii="Verdana" w:hAnsi="Verdana" w:cs="Arial"/>
                <w:sz w:val="16"/>
                <w:szCs w:val="16"/>
              </w:rPr>
              <w:t xml:space="preserve"> programáveis pelo usuário. Ícones Anatômicos configuráveis. Imagem trapezoidal real disponível para os transdutores lineares. Acompanhar os seguintes transdutores com pelo menos três </w:t>
            </w:r>
            <w:proofErr w:type="spellStart"/>
            <w:r w:rsidRPr="00F95D10">
              <w:rPr>
                <w:rFonts w:ascii="Verdana" w:hAnsi="Verdana" w:cs="Arial"/>
                <w:sz w:val="16"/>
                <w:szCs w:val="16"/>
              </w:rPr>
              <w:t>freqüências</w:t>
            </w:r>
            <w:proofErr w:type="spellEnd"/>
            <w:r w:rsidRPr="00F95D10">
              <w:rPr>
                <w:rFonts w:ascii="Verdana" w:hAnsi="Verdana" w:cs="Arial"/>
                <w:sz w:val="16"/>
                <w:szCs w:val="16"/>
              </w:rPr>
              <w:t xml:space="preserve"> selecionáveis para o 2D. Até 2 (dois) Transdutores </w:t>
            </w:r>
            <w:proofErr w:type="spellStart"/>
            <w:r w:rsidRPr="00F95D10">
              <w:rPr>
                <w:rFonts w:ascii="Verdana" w:hAnsi="Verdana" w:cs="Arial"/>
                <w:sz w:val="16"/>
                <w:szCs w:val="16"/>
              </w:rPr>
              <w:t>multifrequencial</w:t>
            </w:r>
            <w:proofErr w:type="spellEnd"/>
            <w:r w:rsidRPr="00F95D10">
              <w:rPr>
                <w:rFonts w:ascii="Verdana" w:hAnsi="Verdana" w:cs="Arial"/>
                <w:sz w:val="16"/>
                <w:szCs w:val="16"/>
              </w:rPr>
              <w:t xml:space="preserve"> linear que atenda as frequências de 5,0 a 18,0 </w:t>
            </w:r>
            <w:proofErr w:type="spellStart"/>
            <w:r w:rsidRPr="00F95D10">
              <w:rPr>
                <w:rFonts w:ascii="Verdana" w:hAnsi="Verdana" w:cs="Arial"/>
                <w:sz w:val="16"/>
                <w:szCs w:val="16"/>
              </w:rPr>
              <w:t>Mhz</w:t>
            </w:r>
            <w:proofErr w:type="spellEnd"/>
            <w:r w:rsidRPr="00F95D10">
              <w:rPr>
                <w:rFonts w:ascii="Verdana" w:hAnsi="Verdana" w:cs="Arial"/>
                <w:sz w:val="16"/>
                <w:szCs w:val="16"/>
              </w:rPr>
              <w:t xml:space="preserve">; com no mínimo 128 elementos e profundidade de 100mm.  Acessórios: Até 2 (dois) Transdutores </w:t>
            </w:r>
            <w:proofErr w:type="spellStart"/>
            <w:r w:rsidRPr="00F95D10">
              <w:rPr>
                <w:rFonts w:ascii="Verdana" w:hAnsi="Verdana" w:cs="Arial"/>
                <w:sz w:val="16"/>
                <w:szCs w:val="16"/>
              </w:rPr>
              <w:t>multifrequencial</w:t>
            </w:r>
            <w:proofErr w:type="spellEnd"/>
            <w:r w:rsidRPr="00F95D10">
              <w:rPr>
                <w:rFonts w:ascii="Verdana" w:hAnsi="Verdana" w:cs="Arial"/>
                <w:sz w:val="16"/>
                <w:szCs w:val="16"/>
              </w:rPr>
              <w:t xml:space="preserve"> convexo que atenda as frequências de 3,5 a 8,0 </w:t>
            </w:r>
            <w:proofErr w:type="spellStart"/>
            <w:r w:rsidRPr="00F95D10">
              <w:rPr>
                <w:rFonts w:ascii="Verdana" w:hAnsi="Verdana" w:cs="Arial"/>
                <w:sz w:val="16"/>
                <w:szCs w:val="16"/>
              </w:rPr>
              <w:t>Mhz</w:t>
            </w:r>
            <w:proofErr w:type="spellEnd"/>
            <w:r w:rsidRPr="00F95D10">
              <w:rPr>
                <w:rFonts w:ascii="Verdana" w:hAnsi="Verdana" w:cs="Arial"/>
                <w:sz w:val="16"/>
                <w:szCs w:val="16"/>
              </w:rPr>
              <w:t xml:space="preserve">. Transdutor </w:t>
            </w:r>
            <w:proofErr w:type="spellStart"/>
            <w:r w:rsidRPr="00F95D10">
              <w:rPr>
                <w:rFonts w:ascii="Verdana" w:hAnsi="Verdana" w:cs="Arial"/>
                <w:sz w:val="16"/>
                <w:szCs w:val="16"/>
              </w:rPr>
              <w:t>multifrequencial</w:t>
            </w:r>
            <w:proofErr w:type="spellEnd"/>
            <w:r w:rsidRPr="00F95D10">
              <w:rPr>
                <w:rFonts w:ascii="Verdana" w:hAnsi="Verdana" w:cs="Arial"/>
                <w:sz w:val="16"/>
                <w:szCs w:val="16"/>
              </w:rPr>
              <w:t xml:space="preserve"> </w:t>
            </w:r>
            <w:proofErr w:type="spellStart"/>
            <w:r w:rsidRPr="00F95D10">
              <w:rPr>
                <w:rFonts w:ascii="Verdana" w:hAnsi="Verdana" w:cs="Arial"/>
                <w:sz w:val="16"/>
                <w:szCs w:val="16"/>
              </w:rPr>
              <w:t>Endocavitário</w:t>
            </w:r>
            <w:proofErr w:type="spellEnd"/>
            <w:r w:rsidRPr="00F95D10">
              <w:rPr>
                <w:rFonts w:ascii="Verdana" w:hAnsi="Verdana" w:cs="Arial"/>
                <w:sz w:val="16"/>
                <w:szCs w:val="16"/>
              </w:rPr>
              <w:t xml:space="preserve"> que atenda as frequências de no mínimo 11 até pelo menos 14 </w:t>
            </w:r>
            <w:proofErr w:type="spellStart"/>
            <w:r w:rsidRPr="00F95D10">
              <w:rPr>
                <w:rFonts w:ascii="Verdana" w:hAnsi="Verdana" w:cs="Arial"/>
                <w:sz w:val="16"/>
                <w:szCs w:val="16"/>
              </w:rPr>
              <w:t>Mhz.Vídeo</w:t>
            </w:r>
            <w:proofErr w:type="spellEnd"/>
            <w:r w:rsidRPr="00F95D10">
              <w:rPr>
                <w:rFonts w:ascii="Verdana" w:hAnsi="Verdana" w:cs="Arial"/>
                <w:sz w:val="16"/>
                <w:szCs w:val="16"/>
              </w:rPr>
              <w:t xml:space="preserve"> </w:t>
            </w:r>
            <w:proofErr w:type="spellStart"/>
            <w:r w:rsidRPr="00F95D10">
              <w:rPr>
                <w:rFonts w:ascii="Verdana" w:hAnsi="Verdana" w:cs="Arial"/>
                <w:sz w:val="16"/>
                <w:szCs w:val="16"/>
              </w:rPr>
              <w:t>Printer</w:t>
            </w:r>
            <w:proofErr w:type="spellEnd"/>
            <w:r w:rsidRPr="00F95D10">
              <w:rPr>
                <w:rFonts w:ascii="Verdana" w:hAnsi="Verdana" w:cs="Arial"/>
                <w:sz w:val="16"/>
                <w:szCs w:val="16"/>
              </w:rPr>
              <w:t xml:space="preserve"> preto e branco, nobreak compatível com o equipamento e aquecedor de gel. Registro no Ministério da Saúde, garantia mínima de 12 meses.</w:t>
            </w:r>
            <w:r w:rsidRPr="00F95D10">
              <w:rPr>
                <w:rFonts w:ascii="Verdana" w:eastAsia="Calibri" w:hAnsi="Verdana" w:cs="Arial"/>
                <w:sz w:val="16"/>
                <w:szCs w:val="16"/>
                <w:lang w:eastAsia="en-US"/>
              </w:rPr>
              <w:t xml:space="preserve"> </w:t>
            </w:r>
            <w:r w:rsidRPr="00F95D10">
              <w:rPr>
                <w:rFonts w:ascii="Verdana" w:eastAsia="Calibri" w:hAnsi="Verdana" w:cs="Arial"/>
                <w:b/>
                <w:sz w:val="16"/>
                <w:szCs w:val="16"/>
                <w:u w:val="single"/>
                <w:lang w:eastAsia="en-US"/>
              </w:rPr>
              <w:t>ITEM DESTINADO À AMPLA CONCORRÊNCIA.</w:t>
            </w:r>
          </w:p>
        </w:tc>
        <w:tc>
          <w:tcPr>
            <w:tcW w:w="827"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sz w:val="16"/>
                <w:szCs w:val="16"/>
                <w:lang w:eastAsia="en-US"/>
              </w:rPr>
            </w:pPr>
            <w:r w:rsidRPr="00F95D10">
              <w:rPr>
                <w:rFonts w:ascii="Verdana" w:eastAsia="Calibri" w:hAnsi="Verdana" w:cs="Arial"/>
                <w:sz w:val="16"/>
                <w:szCs w:val="16"/>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198.349,95</w:t>
            </w:r>
          </w:p>
        </w:tc>
        <w:tc>
          <w:tcPr>
            <w:tcW w:w="1158"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595.049,85</w:t>
            </w:r>
          </w:p>
        </w:tc>
      </w:tr>
      <w:tr w:rsidR="00895808" w:rsidRPr="00F95D10" w:rsidTr="00F95D10">
        <w:trPr>
          <w:trHeight w:val="137"/>
        </w:trPr>
        <w:tc>
          <w:tcPr>
            <w:tcW w:w="538"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right"/>
              <w:rPr>
                <w:rFonts w:ascii="Verdana" w:eastAsia="Calibri" w:hAnsi="Verdana" w:cs="Arial"/>
                <w:sz w:val="16"/>
                <w:szCs w:val="16"/>
                <w:lang w:eastAsia="en-US"/>
              </w:rPr>
            </w:pPr>
            <w:r w:rsidRPr="00F95D10">
              <w:rPr>
                <w:rFonts w:ascii="Verdana" w:eastAsia="Calibri" w:hAnsi="Verdana" w:cs="Arial"/>
                <w:sz w:val="16"/>
                <w:szCs w:val="16"/>
                <w:lang w:eastAsia="en-US"/>
              </w:rPr>
              <w:t>002</w:t>
            </w:r>
          </w:p>
        </w:tc>
        <w:tc>
          <w:tcPr>
            <w:tcW w:w="6154"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both"/>
              <w:rPr>
                <w:rFonts w:ascii="Verdana" w:eastAsia="Calibri" w:hAnsi="Verdana" w:cs="Arial"/>
                <w:sz w:val="16"/>
                <w:szCs w:val="16"/>
                <w:lang w:eastAsia="en-US"/>
              </w:rPr>
            </w:pPr>
            <w:r w:rsidRPr="00F95D10">
              <w:rPr>
                <w:rFonts w:ascii="Verdana" w:eastAsia="Calibri" w:hAnsi="Verdana" w:cs="Arial"/>
                <w:b/>
                <w:bCs/>
                <w:sz w:val="16"/>
                <w:szCs w:val="16"/>
                <w:lang w:eastAsia="en-US"/>
              </w:rPr>
              <w:t xml:space="preserve">EMISSOES OTOACUSTICAS: </w:t>
            </w:r>
            <w:r w:rsidRPr="00F95D10">
              <w:rPr>
                <w:rFonts w:ascii="Verdana" w:eastAsia="Calibri" w:hAnsi="Verdana" w:cs="Arial"/>
                <w:sz w:val="16"/>
                <w:szCs w:val="16"/>
                <w:lang w:eastAsia="en-US"/>
              </w:rPr>
              <w:t xml:space="preserve">o equipamento deve realizar triagem e diagnóstico. Produto de Distorção (PD) entre 1 a 4khz, no mínimo e transiente (TE) entre 0,5 a 8khz, no mínimo. Deve permitir a configuração de protocolos e apresentar resultados quantitativos de nível de sinal, nível de ruído, relação sinal-ruído. Deve acompanhar o aparelho sonda PD e TE, conjunto de olivas TE e DP, cabos para comunicação para computadores, </w:t>
            </w:r>
            <w:r w:rsidRPr="00F95D10">
              <w:rPr>
                <w:rFonts w:ascii="Verdana" w:eastAsia="Calibri" w:hAnsi="Verdana" w:cs="Arial"/>
                <w:sz w:val="16"/>
                <w:szCs w:val="16"/>
                <w:lang w:eastAsia="en-US"/>
              </w:rPr>
              <w:lastRenderedPageBreak/>
              <w:t xml:space="preserve">software e maleta para transporte. </w:t>
            </w:r>
            <w:r w:rsidRPr="00F95D10">
              <w:rPr>
                <w:rFonts w:ascii="Verdana" w:eastAsia="Calibri" w:hAnsi="Verdana" w:cs="Arial"/>
                <w:b/>
                <w:sz w:val="16"/>
                <w:szCs w:val="16"/>
                <w:u w:val="single"/>
                <w:lang w:eastAsia="en-US"/>
              </w:rPr>
              <w:t>ITEM DESTINADO A PARTICIPAÇÃO EXCLUSIVA DE MICRO EMPRESAS, EMPRESAS DE PEQUENO PORTE E EMPREENDEDORES INDIVIDUAIS.</w:t>
            </w:r>
          </w:p>
        </w:tc>
        <w:tc>
          <w:tcPr>
            <w:tcW w:w="827"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sz w:val="16"/>
                <w:szCs w:val="16"/>
                <w:lang w:eastAsia="en-US"/>
              </w:rPr>
            </w:pPr>
            <w:r w:rsidRPr="00F95D10">
              <w:rPr>
                <w:rFonts w:ascii="Verdana" w:eastAsia="Calibri" w:hAnsi="Verdana" w:cs="Arial"/>
                <w:sz w:val="16"/>
                <w:szCs w:val="16"/>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27.660,00</w:t>
            </w:r>
          </w:p>
        </w:tc>
        <w:tc>
          <w:tcPr>
            <w:tcW w:w="1158"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27.660,00</w:t>
            </w:r>
          </w:p>
        </w:tc>
      </w:tr>
    </w:tbl>
    <w:p w:rsidR="00932616" w:rsidRPr="00F95D10" w:rsidRDefault="00932616" w:rsidP="00932616">
      <w:pPr>
        <w:spacing w:after="120" w:line="360" w:lineRule="auto"/>
        <w:jc w:val="both"/>
        <w:rPr>
          <w:rFonts w:ascii="Verdana" w:hAnsi="Verdana" w:cs="Arial"/>
          <w:bCs/>
          <w:sz w:val="16"/>
          <w:szCs w:val="16"/>
        </w:rPr>
      </w:pPr>
    </w:p>
    <w:p w:rsidR="00895808" w:rsidRPr="00F95D10" w:rsidRDefault="00895808" w:rsidP="00895808">
      <w:pPr>
        <w:jc w:val="center"/>
        <w:rPr>
          <w:rFonts w:ascii="Verdana" w:hAnsi="Verdana" w:cs="Arial"/>
          <w:b/>
          <w:sz w:val="16"/>
          <w:szCs w:val="16"/>
        </w:rPr>
      </w:pPr>
      <w:r w:rsidRPr="00F95D10">
        <w:rPr>
          <w:rFonts w:ascii="Verdana" w:hAnsi="Verdana" w:cs="Arial"/>
          <w:b/>
          <w:sz w:val="16"/>
          <w:szCs w:val="16"/>
        </w:rPr>
        <w:t>ANEXO II</w:t>
      </w:r>
    </w:p>
    <w:p w:rsidR="00895808" w:rsidRPr="00F95D10" w:rsidRDefault="00895808" w:rsidP="00895808">
      <w:pPr>
        <w:pStyle w:val="Ttulo"/>
        <w:rPr>
          <w:rFonts w:ascii="Verdana" w:hAnsi="Verdana" w:cs="Arial"/>
          <w:sz w:val="16"/>
          <w:szCs w:val="16"/>
        </w:rPr>
      </w:pPr>
      <w:r w:rsidRPr="00F95D10">
        <w:rPr>
          <w:rFonts w:ascii="Verdana" w:hAnsi="Verdana" w:cs="Arial"/>
          <w:sz w:val="16"/>
          <w:szCs w:val="16"/>
        </w:rPr>
        <w:t>MODELO PADRÃO DE PROPOSTA COMERCIAL</w:t>
      </w:r>
    </w:p>
    <w:p w:rsidR="00895808" w:rsidRPr="00F95D10" w:rsidRDefault="00895808" w:rsidP="00895808">
      <w:pPr>
        <w:pStyle w:val="Ttulo"/>
        <w:rPr>
          <w:rFonts w:ascii="Verdana" w:hAnsi="Verdana" w:cs="Arial"/>
          <w:sz w:val="16"/>
          <w:szCs w:val="16"/>
        </w:rPr>
      </w:pPr>
    </w:p>
    <w:tbl>
      <w:tblPr>
        <w:tblW w:w="9924" w:type="dxa"/>
        <w:tblInd w:w="-396" w:type="dxa"/>
        <w:tblLayout w:type="fixed"/>
        <w:tblCellMar>
          <w:left w:w="30" w:type="dxa"/>
          <w:right w:w="30" w:type="dxa"/>
        </w:tblCellMar>
        <w:tblLook w:val="04A0" w:firstRow="1" w:lastRow="0" w:firstColumn="1" w:lastColumn="0" w:noHBand="0" w:noVBand="1"/>
      </w:tblPr>
      <w:tblGrid>
        <w:gridCol w:w="538"/>
        <w:gridCol w:w="4708"/>
        <w:gridCol w:w="827"/>
        <w:gridCol w:w="1134"/>
        <w:gridCol w:w="1327"/>
        <w:gridCol w:w="1390"/>
      </w:tblGrid>
      <w:tr w:rsidR="00895808" w:rsidRPr="00F95D10" w:rsidTr="00AA7FC5">
        <w:trPr>
          <w:trHeight w:val="1116"/>
        </w:trPr>
        <w:tc>
          <w:tcPr>
            <w:tcW w:w="538"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ITEM</w:t>
            </w:r>
          </w:p>
        </w:tc>
        <w:tc>
          <w:tcPr>
            <w:tcW w:w="4708"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DESCRITIVO</w:t>
            </w:r>
          </w:p>
        </w:tc>
        <w:tc>
          <w:tcPr>
            <w:tcW w:w="827"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QUANT.</w:t>
            </w:r>
          </w:p>
        </w:tc>
        <w:tc>
          <w:tcPr>
            <w:tcW w:w="1134"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MARCA E MODELO</w:t>
            </w:r>
          </w:p>
        </w:tc>
        <w:tc>
          <w:tcPr>
            <w:tcW w:w="1327"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VALOR</w:t>
            </w: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UNITÁRIO</w:t>
            </w: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(PROPOSTO)</w:t>
            </w:r>
          </w:p>
        </w:tc>
        <w:tc>
          <w:tcPr>
            <w:tcW w:w="1390"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VALOR</w:t>
            </w: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TOTAL</w:t>
            </w:r>
          </w:p>
          <w:p w:rsidR="00895808" w:rsidRPr="00F95D10" w:rsidRDefault="00895808">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(PROPOSTO)</w:t>
            </w:r>
          </w:p>
        </w:tc>
      </w:tr>
      <w:tr w:rsidR="00895808" w:rsidRPr="00F95D10" w:rsidTr="00AA7FC5">
        <w:trPr>
          <w:trHeight w:val="51"/>
        </w:trPr>
        <w:tc>
          <w:tcPr>
            <w:tcW w:w="538"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right"/>
              <w:rPr>
                <w:rFonts w:ascii="Verdana" w:eastAsia="Calibri" w:hAnsi="Verdana" w:cs="Arial"/>
                <w:sz w:val="16"/>
                <w:szCs w:val="16"/>
                <w:lang w:eastAsia="en-US"/>
              </w:rPr>
            </w:pPr>
            <w:r w:rsidRPr="00F95D10">
              <w:rPr>
                <w:rFonts w:ascii="Verdana" w:eastAsia="Calibri" w:hAnsi="Verdana" w:cs="Arial"/>
                <w:sz w:val="16"/>
                <w:szCs w:val="16"/>
                <w:lang w:eastAsia="en-US"/>
              </w:rPr>
              <w:t>001</w:t>
            </w:r>
          </w:p>
        </w:tc>
        <w:tc>
          <w:tcPr>
            <w:tcW w:w="4708"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both"/>
              <w:rPr>
                <w:rFonts w:ascii="Verdana" w:eastAsia="Calibri" w:hAnsi="Verdana" w:cs="Arial"/>
                <w:sz w:val="16"/>
                <w:szCs w:val="16"/>
                <w:lang w:eastAsia="en-US"/>
              </w:rPr>
            </w:pPr>
            <w:r w:rsidRPr="00F95D10">
              <w:rPr>
                <w:rFonts w:ascii="Verdana" w:hAnsi="Verdana" w:cs="Arial"/>
                <w:sz w:val="16"/>
                <w:szCs w:val="16"/>
              </w:rPr>
              <w:t xml:space="preserve">APARELHO DE ULTRASSOM - Destinado a realização de exames em ginecologia, obstetrícia, mamas, medicina interna, músculo esquelético, partes moles, estruturas superficiais, vascular e possibilidade futura de aquisição de software em cardiologia com seus respectivos transdutores para adultos e pediátricos, inclusive </w:t>
            </w:r>
            <w:proofErr w:type="spellStart"/>
            <w:r w:rsidRPr="00F95D10">
              <w:rPr>
                <w:rFonts w:ascii="Verdana" w:hAnsi="Verdana" w:cs="Arial"/>
                <w:sz w:val="16"/>
                <w:szCs w:val="16"/>
              </w:rPr>
              <w:t>transesofágico</w:t>
            </w:r>
            <w:proofErr w:type="spellEnd"/>
            <w:r w:rsidRPr="00F95D10">
              <w:rPr>
                <w:rFonts w:ascii="Verdana" w:hAnsi="Verdana" w:cs="Arial"/>
                <w:sz w:val="16"/>
                <w:szCs w:val="16"/>
              </w:rPr>
              <w:t xml:space="preserve"> </w:t>
            </w:r>
            <w:proofErr w:type="spellStart"/>
            <w:r w:rsidRPr="00F95D10">
              <w:rPr>
                <w:rFonts w:ascii="Verdana" w:hAnsi="Verdana" w:cs="Arial"/>
                <w:sz w:val="16"/>
                <w:szCs w:val="16"/>
              </w:rPr>
              <w:t>multiplanar</w:t>
            </w:r>
            <w:proofErr w:type="spellEnd"/>
            <w:r w:rsidRPr="00F95D10">
              <w:rPr>
                <w:rFonts w:ascii="Verdana" w:hAnsi="Verdana" w:cs="Arial"/>
                <w:sz w:val="16"/>
                <w:szCs w:val="16"/>
              </w:rPr>
              <w:t xml:space="preserve">. Equipamento transportável sobre rodízios com painel de controle ergonômico ou com ajuste de altura, monitor tela plana, LCD, flat painel de no mínimo 17 polegadas, mínimo de 50000 canais digitais, zoom congelado e em tempo real de pelo menos até 10X, mínimo de quatro portas para transdutores com seleção eletrônica e sem adaptadores, Doppler colorido, pulsado e contínuo, Doppler tecidual colorido e espectral incluído no equipamento. Power </w:t>
            </w:r>
            <w:proofErr w:type="spellStart"/>
            <w:r w:rsidRPr="00F95D10">
              <w:rPr>
                <w:rFonts w:ascii="Verdana" w:hAnsi="Verdana" w:cs="Arial"/>
                <w:sz w:val="16"/>
                <w:szCs w:val="16"/>
              </w:rPr>
              <w:t>Angio</w:t>
            </w:r>
            <w:proofErr w:type="spellEnd"/>
            <w:r w:rsidRPr="00F95D10">
              <w:rPr>
                <w:rFonts w:ascii="Verdana" w:hAnsi="Verdana" w:cs="Arial"/>
                <w:sz w:val="16"/>
                <w:szCs w:val="16"/>
              </w:rPr>
              <w:t xml:space="preserve"> e </w:t>
            </w:r>
            <w:proofErr w:type="spellStart"/>
            <w:r w:rsidRPr="00F95D10">
              <w:rPr>
                <w:rFonts w:ascii="Verdana" w:hAnsi="Verdana" w:cs="Arial"/>
                <w:sz w:val="16"/>
                <w:szCs w:val="16"/>
              </w:rPr>
              <w:t>powerdoppler</w:t>
            </w:r>
            <w:proofErr w:type="spellEnd"/>
            <w:r w:rsidRPr="00F95D10">
              <w:rPr>
                <w:rFonts w:ascii="Verdana" w:hAnsi="Verdana" w:cs="Arial"/>
                <w:sz w:val="16"/>
                <w:szCs w:val="16"/>
              </w:rPr>
              <w:t xml:space="preserve"> direcional; Modo - M; </w:t>
            </w:r>
            <w:proofErr w:type="spellStart"/>
            <w:r w:rsidRPr="00F95D10">
              <w:rPr>
                <w:rFonts w:ascii="Verdana" w:hAnsi="Verdana" w:cs="Arial"/>
                <w:sz w:val="16"/>
                <w:szCs w:val="16"/>
              </w:rPr>
              <w:t>M+Doppler</w:t>
            </w:r>
            <w:proofErr w:type="spellEnd"/>
            <w:r w:rsidRPr="00F95D10">
              <w:rPr>
                <w:rFonts w:ascii="Verdana" w:hAnsi="Verdana" w:cs="Arial"/>
                <w:sz w:val="16"/>
                <w:szCs w:val="16"/>
              </w:rPr>
              <w:t xml:space="preserve"> Color; Modo M anatômico, com possibilidade de execução em pós - processamento. Transdutores </w:t>
            </w:r>
            <w:proofErr w:type="spellStart"/>
            <w:r w:rsidRPr="00F95D10">
              <w:rPr>
                <w:rFonts w:ascii="Verdana" w:hAnsi="Verdana" w:cs="Arial"/>
                <w:sz w:val="16"/>
                <w:szCs w:val="16"/>
              </w:rPr>
              <w:t>multifrequênciais</w:t>
            </w:r>
            <w:proofErr w:type="spellEnd"/>
            <w:r w:rsidRPr="00F95D10">
              <w:rPr>
                <w:rFonts w:ascii="Verdana" w:hAnsi="Verdana" w:cs="Arial"/>
                <w:sz w:val="16"/>
                <w:szCs w:val="16"/>
              </w:rPr>
              <w:t xml:space="preserve"> com tecnologia de banda larga, seleção de </w:t>
            </w:r>
            <w:proofErr w:type="spellStart"/>
            <w:r w:rsidRPr="00F95D10">
              <w:rPr>
                <w:rFonts w:ascii="Verdana" w:hAnsi="Verdana" w:cs="Arial"/>
                <w:sz w:val="16"/>
                <w:szCs w:val="16"/>
              </w:rPr>
              <w:t>freqüências</w:t>
            </w:r>
            <w:proofErr w:type="spellEnd"/>
            <w:r w:rsidRPr="00F95D10">
              <w:rPr>
                <w:rFonts w:ascii="Verdana" w:hAnsi="Verdana" w:cs="Arial"/>
                <w:sz w:val="16"/>
                <w:szCs w:val="16"/>
              </w:rPr>
              <w:t xml:space="preserve"> independentes para 2D e Doppler. Taxa de amostragem (frame rate) de pelo menos 1000fds para imagem 2D. Faixa dinâmica de no mínimo 120dB, harmônica de tecido e harmônica de pulso invertido para transdutores. Cine </w:t>
            </w:r>
            <w:proofErr w:type="spellStart"/>
            <w:r w:rsidRPr="00F95D10">
              <w:rPr>
                <w:rFonts w:ascii="Verdana" w:hAnsi="Verdana" w:cs="Arial"/>
                <w:sz w:val="16"/>
                <w:szCs w:val="16"/>
              </w:rPr>
              <w:t>Rewiew</w:t>
            </w:r>
            <w:proofErr w:type="spellEnd"/>
            <w:r w:rsidRPr="00F95D10">
              <w:rPr>
                <w:rFonts w:ascii="Verdana" w:hAnsi="Verdana" w:cs="Arial"/>
                <w:sz w:val="16"/>
                <w:szCs w:val="16"/>
              </w:rPr>
              <w:t xml:space="preserve"> de pelo menos 2.000 imagens 2D ou Color. HD interno de pelo menos 250 GB. Possibilidade de ajustes posteriores em imagens armazenadas, possibilidade de inserir textos e executar medidas em imagens armazenadas. Divisão de tela em pelo menos 1, 2 ou 4 imagens. DICOM 3.0. Drive (gravador) de DVD-RW para armazenamento de imagens e/ou clipes em CD ou DVD reprogramável, no formato JPEG/AVI ou MPEG (padrão Windows) ou DICOM com visualizador DICOM de leitura automática. Gravação de imagens em Pen Drive. Impressão direta em impressora comum (jato de tinta). Pelo menos 32 </w:t>
            </w:r>
            <w:proofErr w:type="spellStart"/>
            <w:r w:rsidRPr="00F95D10">
              <w:rPr>
                <w:rFonts w:ascii="Verdana" w:hAnsi="Verdana" w:cs="Arial"/>
                <w:sz w:val="16"/>
                <w:szCs w:val="16"/>
              </w:rPr>
              <w:t>presets</w:t>
            </w:r>
            <w:proofErr w:type="spellEnd"/>
            <w:r w:rsidRPr="00F95D10">
              <w:rPr>
                <w:rFonts w:ascii="Verdana" w:hAnsi="Verdana" w:cs="Arial"/>
                <w:sz w:val="16"/>
                <w:szCs w:val="16"/>
              </w:rPr>
              <w:t xml:space="preserve"> programáveis pelo usuário. Ícones Anatômicos configuráveis. Imagem trapezoidal real disponível para os transdutores lineares. Acompanhar os seguintes transdutores com pelo menos três </w:t>
            </w:r>
            <w:proofErr w:type="spellStart"/>
            <w:r w:rsidRPr="00F95D10">
              <w:rPr>
                <w:rFonts w:ascii="Verdana" w:hAnsi="Verdana" w:cs="Arial"/>
                <w:sz w:val="16"/>
                <w:szCs w:val="16"/>
              </w:rPr>
              <w:t>freqüências</w:t>
            </w:r>
            <w:proofErr w:type="spellEnd"/>
            <w:r w:rsidRPr="00F95D10">
              <w:rPr>
                <w:rFonts w:ascii="Verdana" w:hAnsi="Verdana" w:cs="Arial"/>
                <w:sz w:val="16"/>
                <w:szCs w:val="16"/>
              </w:rPr>
              <w:t xml:space="preserve"> selecionáveis para o 2D. Até 2 (dois) Transdutores </w:t>
            </w:r>
            <w:proofErr w:type="spellStart"/>
            <w:r w:rsidRPr="00F95D10">
              <w:rPr>
                <w:rFonts w:ascii="Verdana" w:hAnsi="Verdana" w:cs="Arial"/>
                <w:sz w:val="16"/>
                <w:szCs w:val="16"/>
              </w:rPr>
              <w:t>multifrequencial</w:t>
            </w:r>
            <w:proofErr w:type="spellEnd"/>
            <w:r w:rsidRPr="00F95D10">
              <w:rPr>
                <w:rFonts w:ascii="Verdana" w:hAnsi="Verdana" w:cs="Arial"/>
                <w:sz w:val="16"/>
                <w:szCs w:val="16"/>
              </w:rPr>
              <w:t xml:space="preserve"> linear que atenda as frequências de 5,0 a 18,0 </w:t>
            </w:r>
            <w:proofErr w:type="spellStart"/>
            <w:r w:rsidRPr="00F95D10">
              <w:rPr>
                <w:rFonts w:ascii="Verdana" w:hAnsi="Verdana" w:cs="Arial"/>
                <w:sz w:val="16"/>
                <w:szCs w:val="16"/>
              </w:rPr>
              <w:t>Mhz</w:t>
            </w:r>
            <w:proofErr w:type="spellEnd"/>
            <w:r w:rsidRPr="00F95D10">
              <w:rPr>
                <w:rFonts w:ascii="Verdana" w:hAnsi="Verdana" w:cs="Arial"/>
                <w:sz w:val="16"/>
                <w:szCs w:val="16"/>
              </w:rPr>
              <w:t xml:space="preserve">; com no mínimo 128 elementos e profundidade de 100mm.  Acessórios: Até 2 (dois) Transdutores </w:t>
            </w:r>
            <w:proofErr w:type="spellStart"/>
            <w:r w:rsidRPr="00F95D10">
              <w:rPr>
                <w:rFonts w:ascii="Verdana" w:hAnsi="Verdana" w:cs="Arial"/>
                <w:sz w:val="16"/>
                <w:szCs w:val="16"/>
              </w:rPr>
              <w:t>multifrequencial</w:t>
            </w:r>
            <w:proofErr w:type="spellEnd"/>
            <w:r w:rsidRPr="00F95D10">
              <w:rPr>
                <w:rFonts w:ascii="Verdana" w:hAnsi="Verdana" w:cs="Arial"/>
                <w:sz w:val="16"/>
                <w:szCs w:val="16"/>
              </w:rPr>
              <w:t xml:space="preserve"> convexo que atenda as frequências de 3,5 a 8,0 </w:t>
            </w:r>
            <w:proofErr w:type="spellStart"/>
            <w:r w:rsidRPr="00F95D10">
              <w:rPr>
                <w:rFonts w:ascii="Verdana" w:hAnsi="Verdana" w:cs="Arial"/>
                <w:sz w:val="16"/>
                <w:szCs w:val="16"/>
              </w:rPr>
              <w:t>Mhz</w:t>
            </w:r>
            <w:proofErr w:type="spellEnd"/>
            <w:r w:rsidRPr="00F95D10">
              <w:rPr>
                <w:rFonts w:ascii="Verdana" w:hAnsi="Verdana" w:cs="Arial"/>
                <w:sz w:val="16"/>
                <w:szCs w:val="16"/>
              </w:rPr>
              <w:t xml:space="preserve">. Transdutor </w:t>
            </w:r>
            <w:proofErr w:type="spellStart"/>
            <w:r w:rsidRPr="00F95D10">
              <w:rPr>
                <w:rFonts w:ascii="Verdana" w:hAnsi="Verdana" w:cs="Arial"/>
                <w:sz w:val="16"/>
                <w:szCs w:val="16"/>
              </w:rPr>
              <w:t>multifrequencial</w:t>
            </w:r>
            <w:proofErr w:type="spellEnd"/>
            <w:r w:rsidRPr="00F95D10">
              <w:rPr>
                <w:rFonts w:ascii="Verdana" w:hAnsi="Verdana" w:cs="Arial"/>
                <w:sz w:val="16"/>
                <w:szCs w:val="16"/>
              </w:rPr>
              <w:t xml:space="preserve"> </w:t>
            </w:r>
            <w:proofErr w:type="spellStart"/>
            <w:r w:rsidRPr="00F95D10">
              <w:rPr>
                <w:rFonts w:ascii="Verdana" w:hAnsi="Verdana" w:cs="Arial"/>
                <w:sz w:val="16"/>
                <w:szCs w:val="16"/>
              </w:rPr>
              <w:t>Endocavitário</w:t>
            </w:r>
            <w:proofErr w:type="spellEnd"/>
            <w:r w:rsidRPr="00F95D10">
              <w:rPr>
                <w:rFonts w:ascii="Verdana" w:hAnsi="Verdana" w:cs="Arial"/>
                <w:sz w:val="16"/>
                <w:szCs w:val="16"/>
              </w:rPr>
              <w:t xml:space="preserve"> que atenda as frequências de no mínimo 11 até pelo menos 14 </w:t>
            </w:r>
            <w:proofErr w:type="spellStart"/>
            <w:r w:rsidRPr="00F95D10">
              <w:rPr>
                <w:rFonts w:ascii="Verdana" w:hAnsi="Verdana" w:cs="Arial"/>
                <w:sz w:val="16"/>
                <w:szCs w:val="16"/>
              </w:rPr>
              <w:t>Mhz.Vídeo</w:t>
            </w:r>
            <w:proofErr w:type="spellEnd"/>
            <w:r w:rsidRPr="00F95D10">
              <w:rPr>
                <w:rFonts w:ascii="Verdana" w:hAnsi="Verdana" w:cs="Arial"/>
                <w:sz w:val="16"/>
                <w:szCs w:val="16"/>
              </w:rPr>
              <w:t xml:space="preserve"> </w:t>
            </w:r>
            <w:proofErr w:type="spellStart"/>
            <w:r w:rsidRPr="00F95D10">
              <w:rPr>
                <w:rFonts w:ascii="Verdana" w:hAnsi="Verdana" w:cs="Arial"/>
                <w:sz w:val="16"/>
                <w:szCs w:val="16"/>
              </w:rPr>
              <w:t>Printer</w:t>
            </w:r>
            <w:proofErr w:type="spellEnd"/>
            <w:r w:rsidRPr="00F95D10">
              <w:rPr>
                <w:rFonts w:ascii="Verdana" w:hAnsi="Verdana" w:cs="Arial"/>
                <w:sz w:val="16"/>
                <w:szCs w:val="16"/>
              </w:rPr>
              <w:t xml:space="preserve"> preto e branco, nobreak compatível com o equipamento e aquecedor de gel. Registro no Ministério da Saúde, garantia mínima de 12 meses.</w:t>
            </w:r>
            <w:r w:rsidRPr="00F95D10">
              <w:rPr>
                <w:rFonts w:ascii="Verdana" w:eastAsia="Calibri" w:hAnsi="Verdana" w:cs="Arial"/>
                <w:sz w:val="16"/>
                <w:szCs w:val="16"/>
                <w:lang w:eastAsia="en-US"/>
              </w:rPr>
              <w:t xml:space="preserve"> </w:t>
            </w:r>
            <w:r w:rsidRPr="00F95D10">
              <w:rPr>
                <w:rFonts w:ascii="Verdana" w:eastAsia="Calibri" w:hAnsi="Verdana" w:cs="Arial"/>
                <w:b/>
                <w:sz w:val="16"/>
                <w:szCs w:val="16"/>
                <w:u w:val="single"/>
                <w:lang w:eastAsia="en-US"/>
              </w:rPr>
              <w:t>ITEM DESTINADO À AMPLA CONCORRÊNCIA.</w:t>
            </w:r>
            <w:r w:rsidRPr="00F95D10">
              <w:rPr>
                <w:rFonts w:ascii="Verdana" w:eastAsia="Calibri" w:hAnsi="Verdana" w:cs="Arial"/>
                <w:sz w:val="16"/>
                <w:szCs w:val="16"/>
                <w:lang w:eastAsia="en-US"/>
              </w:rPr>
              <w:t xml:space="preserve"> </w:t>
            </w:r>
            <w:r w:rsidRPr="00F95D10">
              <w:rPr>
                <w:rFonts w:ascii="Verdana" w:eastAsia="Calibri" w:hAnsi="Verdana" w:cs="Arial"/>
                <w:b/>
                <w:sz w:val="16"/>
                <w:szCs w:val="16"/>
                <w:u w:val="single"/>
                <w:lang w:eastAsia="en-US"/>
              </w:rPr>
              <w:t>ITEM DESTINADO À AMPLA CONCORRÊNCIA.</w:t>
            </w:r>
          </w:p>
        </w:tc>
        <w:tc>
          <w:tcPr>
            <w:tcW w:w="827"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sz w:val="16"/>
                <w:szCs w:val="16"/>
                <w:lang w:eastAsia="en-US"/>
              </w:rPr>
            </w:pPr>
            <w:r w:rsidRPr="00F95D10">
              <w:rPr>
                <w:rFonts w:ascii="Verdana" w:eastAsia="Calibri" w:hAnsi="Verdana" w:cs="Arial"/>
                <w:sz w:val="16"/>
                <w:szCs w:val="16"/>
                <w:lang w:eastAsia="en-US"/>
              </w:rPr>
              <w:t>3</w:t>
            </w:r>
          </w:p>
        </w:tc>
        <w:tc>
          <w:tcPr>
            <w:tcW w:w="1134"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tc>
        <w:tc>
          <w:tcPr>
            <w:tcW w:w="1327"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tc>
        <w:tc>
          <w:tcPr>
            <w:tcW w:w="1390"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tc>
      </w:tr>
      <w:tr w:rsidR="00895808" w:rsidRPr="00F95D10" w:rsidTr="00AA7FC5">
        <w:trPr>
          <w:trHeight w:val="1162"/>
        </w:trPr>
        <w:tc>
          <w:tcPr>
            <w:tcW w:w="538"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right"/>
              <w:rPr>
                <w:rFonts w:ascii="Verdana" w:eastAsia="Calibri" w:hAnsi="Verdana" w:cs="Arial"/>
                <w:sz w:val="16"/>
                <w:szCs w:val="16"/>
                <w:lang w:eastAsia="en-US"/>
              </w:rPr>
            </w:pPr>
            <w:r w:rsidRPr="00F95D10">
              <w:rPr>
                <w:rFonts w:ascii="Verdana" w:eastAsia="Calibri" w:hAnsi="Verdana" w:cs="Arial"/>
                <w:sz w:val="16"/>
                <w:szCs w:val="16"/>
                <w:lang w:eastAsia="en-US"/>
              </w:rPr>
              <w:lastRenderedPageBreak/>
              <w:t>002</w:t>
            </w:r>
          </w:p>
        </w:tc>
        <w:tc>
          <w:tcPr>
            <w:tcW w:w="4708"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both"/>
              <w:rPr>
                <w:rFonts w:ascii="Verdana" w:eastAsia="Calibri" w:hAnsi="Verdana" w:cs="Arial"/>
                <w:sz w:val="16"/>
                <w:szCs w:val="16"/>
                <w:lang w:eastAsia="en-US"/>
              </w:rPr>
            </w:pPr>
            <w:r w:rsidRPr="00F95D10">
              <w:rPr>
                <w:rFonts w:ascii="Verdana" w:eastAsia="Calibri" w:hAnsi="Verdana" w:cs="Arial"/>
                <w:b/>
                <w:bCs/>
                <w:sz w:val="16"/>
                <w:szCs w:val="16"/>
                <w:u w:val="single"/>
                <w:lang w:eastAsia="en-US"/>
              </w:rPr>
              <w:t>EMISSOES OTOACUSTICAS</w:t>
            </w:r>
            <w:r w:rsidRPr="00F95D10">
              <w:rPr>
                <w:rFonts w:ascii="Verdana" w:eastAsia="Calibri" w:hAnsi="Verdana" w:cs="Arial"/>
                <w:b/>
                <w:bCs/>
                <w:sz w:val="16"/>
                <w:szCs w:val="16"/>
                <w:lang w:eastAsia="en-US"/>
              </w:rPr>
              <w:t xml:space="preserve">: </w:t>
            </w:r>
            <w:r w:rsidRPr="00F95D10">
              <w:rPr>
                <w:rFonts w:ascii="Verdana" w:eastAsia="Calibri" w:hAnsi="Verdana" w:cs="Arial"/>
                <w:sz w:val="16"/>
                <w:szCs w:val="16"/>
                <w:lang w:eastAsia="en-US"/>
              </w:rPr>
              <w:t xml:space="preserve">o equipamento deve realizar triagem e diagnóstico. Produto de Distorção (PD) entre 1 a 4khz, no mínimo e transiente (TE) entre 0,5 a 8khz, no mínimo. Deve permitir a configuração de protocolos e apresentar resultados quantitativos de nível de sinal, nível de ruído, relação sinal-ruído. Deve acompanhar o aparelho sonda PD e TE, conjunto de olivas TE e DP, cabos para comunicação para computadores, software e maleta para transporte. </w:t>
            </w:r>
            <w:r w:rsidRPr="00F95D10">
              <w:rPr>
                <w:rFonts w:ascii="Verdana" w:eastAsia="Calibri" w:hAnsi="Verdana" w:cs="Arial"/>
                <w:b/>
                <w:sz w:val="16"/>
                <w:szCs w:val="16"/>
                <w:u w:val="single"/>
                <w:lang w:eastAsia="en-US"/>
              </w:rPr>
              <w:t>ITEM DESTINADO A PARTICIPAÇÃO EXCLUSIVA DE MICRO EMPRESAS, EMPRESAS DE PEQUENO PORTE E EMPREENDEDORES INDIVIDUAIS.</w:t>
            </w:r>
          </w:p>
        </w:tc>
        <w:tc>
          <w:tcPr>
            <w:tcW w:w="827" w:type="dxa"/>
            <w:tcBorders>
              <w:top w:val="single" w:sz="6" w:space="0" w:color="auto"/>
              <w:left w:val="single" w:sz="6" w:space="0" w:color="auto"/>
              <w:bottom w:val="single" w:sz="6" w:space="0" w:color="auto"/>
              <w:right w:val="single" w:sz="6" w:space="0" w:color="auto"/>
            </w:tcBorders>
            <w:hideMark/>
          </w:tcPr>
          <w:p w:rsidR="00895808" w:rsidRPr="00F95D10" w:rsidRDefault="00895808">
            <w:pPr>
              <w:autoSpaceDE w:val="0"/>
              <w:autoSpaceDN w:val="0"/>
              <w:adjustRightInd w:val="0"/>
              <w:jc w:val="center"/>
              <w:rPr>
                <w:rFonts w:ascii="Verdana" w:eastAsia="Calibri" w:hAnsi="Verdana" w:cs="Arial"/>
                <w:sz w:val="16"/>
                <w:szCs w:val="16"/>
                <w:lang w:eastAsia="en-US"/>
              </w:rPr>
            </w:pPr>
            <w:r w:rsidRPr="00F95D10">
              <w:rPr>
                <w:rFonts w:ascii="Verdana" w:eastAsia="Calibri" w:hAnsi="Verdana" w:cs="Arial"/>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tc>
        <w:tc>
          <w:tcPr>
            <w:tcW w:w="1327"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tc>
        <w:tc>
          <w:tcPr>
            <w:tcW w:w="1390" w:type="dxa"/>
            <w:tcBorders>
              <w:top w:val="single" w:sz="6" w:space="0" w:color="auto"/>
              <w:left w:val="single" w:sz="6" w:space="0" w:color="auto"/>
              <w:bottom w:val="single" w:sz="6" w:space="0" w:color="auto"/>
              <w:right w:val="single" w:sz="6" w:space="0" w:color="auto"/>
            </w:tcBorders>
          </w:tcPr>
          <w:p w:rsidR="00895808" w:rsidRPr="00F95D10" w:rsidRDefault="00895808">
            <w:pPr>
              <w:autoSpaceDE w:val="0"/>
              <w:autoSpaceDN w:val="0"/>
              <w:adjustRightInd w:val="0"/>
              <w:jc w:val="center"/>
              <w:rPr>
                <w:rFonts w:ascii="Verdana" w:eastAsia="Calibri" w:hAnsi="Verdana" w:cs="Arial"/>
                <w:b/>
                <w:bCs/>
                <w:sz w:val="16"/>
                <w:szCs w:val="16"/>
                <w:lang w:eastAsia="en-US"/>
              </w:rPr>
            </w:pPr>
          </w:p>
        </w:tc>
      </w:tr>
    </w:tbl>
    <w:p w:rsidR="00895808" w:rsidRPr="00F95D10" w:rsidRDefault="00895808" w:rsidP="00895808">
      <w:pPr>
        <w:pStyle w:val="Ttulo"/>
        <w:spacing w:line="360" w:lineRule="auto"/>
        <w:jc w:val="both"/>
        <w:rPr>
          <w:rFonts w:ascii="Verdana" w:hAnsi="Verdana" w:cs="Arial"/>
          <w:sz w:val="16"/>
          <w:szCs w:val="16"/>
        </w:rPr>
      </w:pPr>
    </w:p>
    <w:p w:rsidR="00895808" w:rsidRPr="00F95D10" w:rsidRDefault="00895808" w:rsidP="00895808">
      <w:pPr>
        <w:spacing w:line="360" w:lineRule="auto"/>
        <w:jc w:val="both"/>
        <w:rPr>
          <w:rFonts w:ascii="Verdana" w:hAnsi="Verdana" w:cs="Arial"/>
          <w:b/>
          <w:sz w:val="16"/>
          <w:szCs w:val="16"/>
          <w:u w:val="single"/>
        </w:rPr>
      </w:pPr>
      <w:r w:rsidRPr="00F95D10">
        <w:rPr>
          <w:rFonts w:ascii="Verdana" w:hAnsi="Verdana" w:cs="Arial"/>
          <w:b/>
          <w:sz w:val="16"/>
          <w:szCs w:val="16"/>
          <w:u w:val="single"/>
        </w:rPr>
        <w:t>OBSERVAÇÃO: O ITEM 001 É DESTINADO A AMPLA PARTICIPAÇÃO, ENQUANTO O ITEM 002 É DESTINADO A PARTICIPAÇÃO EXCLUSIVA A MICRO EMPRESAS, EMPRESAS DE PEQUENO PORTE E EMPREENDEDORES INDIVIDUAIS.</w:t>
      </w:r>
    </w:p>
    <w:p w:rsidR="00895808" w:rsidRPr="00F95D10" w:rsidRDefault="00895808" w:rsidP="00895808">
      <w:pPr>
        <w:tabs>
          <w:tab w:val="left" w:pos="8789"/>
        </w:tabs>
        <w:spacing w:line="360" w:lineRule="auto"/>
        <w:jc w:val="right"/>
        <w:outlineLvl w:val="0"/>
        <w:rPr>
          <w:rFonts w:ascii="Verdana" w:hAnsi="Verdana" w:cs="Arial"/>
          <w:snapToGrid w:val="0"/>
          <w:sz w:val="16"/>
          <w:szCs w:val="16"/>
        </w:rPr>
      </w:pPr>
    </w:p>
    <w:p w:rsidR="00895808" w:rsidRPr="00F95D10" w:rsidRDefault="00895808" w:rsidP="00895808">
      <w:pPr>
        <w:tabs>
          <w:tab w:val="left" w:pos="8789"/>
        </w:tabs>
        <w:spacing w:line="360" w:lineRule="auto"/>
        <w:jc w:val="right"/>
        <w:outlineLvl w:val="0"/>
        <w:rPr>
          <w:rFonts w:ascii="Verdana" w:hAnsi="Verdana" w:cs="Arial"/>
          <w:snapToGrid w:val="0"/>
          <w:sz w:val="16"/>
          <w:szCs w:val="16"/>
        </w:rPr>
      </w:pPr>
      <w:r w:rsidRPr="00F95D10">
        <w:rPr>
          <w:rFonts w:ascii="Verdana" w:hAnsi="Verdana" w:cs="Arial"/>
          <w:snapToGrid w:val="0"/>
          <w:sz w:val="16"/>
          <w:szCs w:val="16"/>
        </w:rPr>
        <w:t>Pato Branco/PR, ____ de _____________ 20_____.</w:t>
      </w:r>
    </w:p>
    <w:p w:rsidR="00895808" w:rsidRPr="00F95D10" w:rsidRDefault="00895808" w:rsidP="00895808">
      <w:pPr>
        <w:pStyle w:val="Recuodecorpodetexto"/>
        <w:widowControl w:val="0"/>
        <w:tabs>
          <w:tab w:val="left" w:pos="8789"/>
        </w:tabs>
        <w:autoSpaceDE w:val="0"/>
        <w:autoSpaceDN w:val="0"/>
        <w:spacing w:line="360" w:lineRule="auto"/>
        <w:rPr>
          <w:rFonts w:ascii="Verdana" w:hAnsi="Verdana" w:cs="Arial"/>
          <w:snapToGrid w:val="0"/>
          <w:sz w:val="16"/>
          <w:szCs w:val="16"/>
        </w:rPr>
      </w:pPr>
    </w:p>
    <w:p w:rsidR="00895808" w:rsidRPr="00F95D10" w:rsidRDefault="00895808" w:rsidP="00895808">
      <w:pPr>
        <w:widowControl w:val="0"/>
        <w:tabs>
          <w:tab w:val="right" w:pos="8789"/>
        </w:tabs>
        <w:spacing w:line="360" w:lineRule="auto"/>
        <w:jc w:val="center"/>
        <w:rPr>
          <w:rFonts w:ascii="Verdana" w:hAnsi="Verdana" w:cs="Arial"/>
          <w:sz w:val="16"/>
          <w:szCs w:val="16"/>
        </w:rPr>
      </w:pPr>
      <w:r w:rsidRPr="00F95D10">
        <w:rPr>
          <w:rFonts w:ascii="Verdana" w:hAnsi="Verdana" w:cs="Arial"/>
          <w:sz w:val="16"/>
          <w:szCs w:val="16"/>
        </w:rPr>
        <w:t>_____________________________________</w:t>
      </w:r>
    </w:p>
    <w:p w:rsidR="00895808" w:rsidRDefault="00895808" w:rsidP="00AE231D">
      <w:pPr>
        <w:spacing w:after="120" w:line="360" w:lineRule="auto"/>
        <w:jc w:val="center"/>
        <w:rPr>
          <w:rFonts w:ascii="Verdana" w:hAnsi="Verdana" w:cs="Arial"/>
          <w:sz w:val="16"/>
          <w:szCs w:val="16"/>
        </w:rPr>
      </w:pPr>
      <w:r w:rsidRPr="00F95D10">
        <w:rPr>
          <w:rFonts w:ascii="Verdana" w:hAnsi="Verdana" w:cs="Arial"/>
          <w:i/>
          <w:sz w:val="16"/>
          <w:szCs w:val="16"/>
        </w:rPr>
        <w:t>(</w:t>
      </w:r>
      <w:r w:rsidRPr="00F95D10">
        <w:rPr>
          <w:rFonts w:ascii="Verdana" w:hAnsi="Verdana" w:cs="Arial"/>
          <w:sz w:val="16"/>
          <w:szCs w:val="16"/>
        </w:rPr>
        <w:t>Nome e assinatura do representante legal/procurador</w:t>
      </w:r>
    </w:p>
    <w:p w:rsidR="00F95D10" w:rsidRPr="00F95D10" w:rsidRDefault="00F95D10" w:rsidP="00AE231D">
      <w:pPr>
        <w:spacing w:after="120" w:line="360" w:lineRule="auto"/>
        <w:jc w:val="center"/>
        <w:rPr>
          <w:rFonts w:ascii="Verdana" w:hAnsi="Verdana" w:cs="Arial"/>
          <w:bCs/>
          <w:sz w:val="16"/>
          <w:szCs w:val="16"/>
        </w:rPr>
      </w:pPr>
    </w:p>
    <w:p w:rsidR="00AE231D" w:rsidRPr="00F95D10" w:rsidRDefault="00AE231D" w:rsidP="00AE231D">
      <w:pPr>
        <w:spacing w:after="120" w:line="360" w:lineRule="auto"/>
        <w:jc w:val="both"/>
        <w:rPr>
          <w:rFonts w:ascii="Verdana" w:hAnsi="Verdana" w:cs="Arial"/>
          <w:bCs/>
          <w:sz w:val="16"/>
          <w:szCs w:val="16"/>
        </w:rPr>
      </w:pPr>
      <w:r w:rsidRPr="00F95D10">
        <w:rPr>
          <w:rFonts w:ascii="Verdana" w:hAnsi="Verdana" w:cs="Arial"/>
          <w:b/>
          <w:bCs/>
          <w:sz w:val="16"/>
          <w:szCs w:val="16"/>
        </w:rPr>
        <w:t>13.4.4. QUALIFICAÇÃO TÉCNICA</w:t>
      </w:r>
    </w:p>
    <w:p w:rsidR="00C0569A" w:rsidRPr="00F95D10" w:rsidRDefault="00AE231D" w:rsidP="00AE231D">
      <w:pPr>
        <w:spacing w:after="120" w:line="360" w:lineRule="auto"/>
        <w:jc w:val="both"/>
        <w:rPr>
          <w:rFonts w:ascii="Verdana" w:hAnsi="Verdana" w:cs="Arial"/>
          <w:bCs/>
          <w:sz w:val="16"/>
          <w:szCs w:val="16"/>
        </w:rPr>
      </w:pPr>
      <w:r w:rsidRPr="00F95D10">
        <w:rPr>
          <w:rFonts w:ascii="Verdana" w:hAnsi="Verdana"/>
          <w:b/>
          <w:sz w:val="16"/>
          <w:szCs w:val="16"/>
        </w:rPr>
        <w:t xml:space="preserve">13.4.4.6. </w:t>
      </w:r>
      <w:r w:rsidRPr="00F95D10">
        <w:rPr>
          <w:rFonts w:ascii="Verdana" w:hAnsi="Verdana"/>
          <w:sz w:val="16"/>
          <w:szCs w:val="16"/>
        </w:rPr>
        <w:t>Fornecimento de manual técnico e serviço operacional, em português ou traduzido, com respectivos esquemas elétricos, pneumáticos, calibrações, roteiro de manutenção com a mesma qualidade fornecida para as assistências técnicas da proponente, podendo ser apresentadas em cópias ou em CD.</w:t>
      </w:r>
    </w:p>
    <w:p w:rsidR="000F693C" w:rsidRPr="00F95D10" w:rsidRDefault="00761A72" w:rsidP="000F693C">
      <w:pPr>
        <w:spacing w:after="120" w:line="360" w:lineRule="auto"/>
        <w:jc w:val="both"/>
        <w:rPr>
          <w:rFonts w:ascii="Verdana" w:hAnsi="Verdana" w:cs="Arial"/>
          <w:b/>
          <w:i/>
          <w:sz w:val="16"/>
          <w:szCs w:val="16"/>
          <w:u w:val="single"/>
        </w:rPr>
      </w:pPr>
      <w:r w:rsidRPr="00F95D10">
        <w:rPr>
          <w:rFonts w:ascii="Verdana" w:hAnsi="Verdana" w:cs="Arial"/>
          <w:b/>
          <w:i/>
          <w:sz w:val="16"/>
          <w:szCs w:val="16"/>
          <w:u w:val="single"/>
        </w:rPr>
        <w:t>LEIA – SE:</w:t>
      </w:r>
    </w:p>
    <w:p w:rsidR="00C0569A" w:rsidRPr="00F95D10" w:rsidRDefault="00C0569A" w:rsidP="00C0569A">
      <w:pPr>
        <w:pStyle w:val="Corpodetexto"/>
        <w:ind w:right="-143"/>
        <w:jc w:val="left"/>
        <w:rPr>
          <w:rFonts w:ascii="Verdana" w:hAnsi="Verdana" w:cs="Arial"/>
          <w:b/>
          <w:sz w:val="16"/>
          <w:szCs w:val="16"/>
        </w:rPr>
      </w:pPr>
      <w:r w:rsidRPr="00F95D10">
        <w:rPr>
          <w:rFonts w:ascii="Verdana" w:hAnsi="Verdana" w:cs="Arial"/>
          <w:b/>
          <w:sz w:val="16"/>
          <w:szCs w:val="16"/>
        </w:rPr>
        <w:t>3.ESPECIFICAÇÕES TÉCNICAS</w:t>
      </w:r>
    </w:p>
    <w:p w:rsidR="00C0569A" w:rsidRPr="00F95D10" w:rsidRDefault="00C0569A" w:rsidP="00C0569A">
      <w:pPr>
        <w:pStyle w:val="Corpodetexto"/>
        <w:ind w:right="-143"/>
        <w:jc w:val="left"/>
        <w:rPr>
          <w:rFonts w:ascii="Verdana" w:hAnsi="Verdana" w:cs="Arial"/>
          <w:b/>
          <w:sz w:val="16"/>
          <w:szCs w:val="16"/>
        </w:rPr>
      </w:pPr>
    </w:p>
    <w:tbl>
      <w:tblPr>
        <w:tblW w:w="9639" w:type="dxa"/>
        <w:tblInd w:w="30" w:type="dxa"/>
        <w:tblLayout w:type="fixed"/>
        <w:tblCellMar>
          <w:left w:w="30" w:type="dxa"/>
          <w:right w:w="30" w:type="dxa"/>
        </w:tblCellMar>
        <w:tblLook w:val="04A0" w:firstRow="1" w:lastRow="0" w:firstColumn="1" w:lastColumn="0" w:noHBand="0" w:noVBand="1"/>
      </w:tblPr>
      <w:tblGrid>
        <w:gridCol w:w="567"/>
        <w:gridCol w:w="5954"/>
        <w:gridCol w:w="827"/>
        <w:gridCol w:w="1134"/>
        <w:gridCol w:w="1157"/>
      </w:tblGrid>
      <w:tr w:rsidR="00AE231D" w:rsidRPr="00F95D10" w:rsidTr="00AA7FC5">
        <w:trPr>
          <w:trHeight w:val="492"/>
        </w:trPr>
        <w:tc>
          <w:tcPr>
            <w:tcW w:w="9639" w:type="dxa"/>
            <w:gridSpan w:val="5"/>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 xml:space="preserve">EQUIPAMENTOS E MATERIAL PERMANENTE CONV. Nº 800182/2013 </w:t>
            </w:r>
          </w:p>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ANEXO I</w:t>
            </w:r>
          </w:p>
        </w:tc>
      </w:tr>
      <w:tr w:rsidR="00AE231D" w:rsidRPr="00F95D10" w:rsidTr="00AA7FC5">
        <w:trPr>
          <w:trHeight w:val="1116"/>
        </w:trPr>
        <w:tc>
          <w:tcPr>
            <w:tcW w:w="567" w:type="dxa"/>
            <w:tcBorders>
              <w:top w:val="single" w:sz="6" w:space="0" w:color="auto"/>
              <w:left w:val="single" w:sz="6" w:space="0" w:color="auto"/>
              <w:bottom w:val="single" w:sz="6" w:space="0" w:color="auto"/>
              <w:right w:val="single" w:sz="6" w:space="0" w:color="auto"/>
            </w:tcBorders>
          </w:tcPr>
          <w:p w:rsidR="00AE231D" w:rsidRPr="00F95D10" w:rsidRDefault="00AE231D" w:rsidP="00DE7142">
            <w:pPr>
              <w:autoSpaceDE w:val="0"/>
              <w:autoSpaceDN w:val="0"/>
              <w:adjustRightInd w:val="0"/>
              <w:rPr>
                <w:rFonts w:ascii="Verdana" w:eastAsia="Calibri" w:hAnsi="Verdana" w:cs="Arial"/>
                <w:b/>
                <w:bCs/>
                <w:sz w:val="16"/>
                <w:szCs w:val="16"/>
                <w:lang w:eastAsia="en-US"/>
              </w:rPr>
            </w:pPr>
          </w:p>
          <w:p w:rsidR="00AE231D" w:rsidRPr="00F95D10" w:rsidRDefault="00AE231D" w:rsidP="00DE7142">
            <w:pPr>
              <w:autoSpaceDE w:val="0"/>
              <w:autoSpaceDN w:val="0"/>
              <w:adjustRightInd w:val="0"/>
              <w:rPr>
                <w:rFonts w:ascii="Verdana" w:eastAsia="Calibri" w:hAnsi="Verdana" w:cs="Arial"/>
                <w:b/>
                <w:bCs/>
                <w:sz w:val="16"/>
                <w:szCs w:val="16"/>
                <w:lang w:eastAsia="en-US"/>
              </w:rPr>
            </w:pPr>
            <w:r w:rsidRPr="00F95D10">
              <w:rPr>
                <w:rFonts w:ascii="Verdana" w:eastAsia="Calibri" w:hAnsi="Verdana" w:cs="Arial"/>
                <w:b/>
                <w:bCs/>
                <w:sz w:val="16"/>
                <w:szCs w:val="16"/>
                <w:lang w:eastAsia="en-US"/>
              </w:rPr>
              <w:t xml:space="preserve">ITEM </w:t>
            </w:r>
          </w:p>
        </w:tc>
        <w:tc>
          <w:tcPr>
            <w:tcW w:w="5954" w:type="dxa"/>
            <w:tcBorders>
              <w:top w:val="single" w:sz="6" w:space="0" w:color="auto"/>
              <w:left w:val="single" w:sz="6" w:space="0" w:color="auto"/>
              <w:bottom w:val="single" w:sz="6" w:space="0" w:color="auto"/>
              <w:right w:val="single" w:sz="6" w:space="0" w:color="auto"/>
            </w:tcBorders>
          </w:tcPr>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p>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DESCRITIVO</w:t>
            </w:r>
          </w:p>
        </w:tc>
        <w:tc>
          <w:tcPr>
            <w:tcW w:w="827"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QUANT.</w:t>
            </w:r>
          </w:p>
        </w:tc>
        <w:tc>
          <w:tcPr>
            <w:tcW w:w="1134"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 xml:space="preserve">VALOR </w:t>
            </w:r>
          </w:p>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UNITÁRIO</w:t>
            </w:r>
          </w:p>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MÁXIMO</w:t>
            </w:r>
          </w:p>
        </w:tc>
        <w:tc>
          <w:tcPr>
            <w:tcW w:w="1157"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VALOR</w:t>
            </w:r>
          </w:p>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TOTAL</w:t>
            </w:r>
          </w:p>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MÁXIMO</w:t>
            </w:r>
          </w:p>
        </w:tc>
      </w:tr>
      <w:tr w:rsidR="00AE231D" w:rsidRPr="00F95D10" w:rsidTr="00AA7FC5">
        <w:trPr>
          <w:trHeight w:val="31"/>
        </w:trPr>
        <w:tc>
          <w:tcPr>
            <w:tcW w:w="567"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right"/>
              <w:rPr>
                <w:rFonts w:ascii="Verdana" w:eastAsia="Calibri" w:hAnsi="Verdana" w:cs="Arial"/>
                <w:sz w:val="16"/>
                <w:szCs w:val="16"/>
                <w:lang w:eastAsia="en-US"/>
              </w:rPr>
            </w:pPr>
            <w:r w:rsidRPr="00F95D10">
              <w:rPr>
                <w:rFonts w:ascii="Verdana" w:eastAsia="Calibri" w:hAnsi="Verdana" w:cs="Arial"/>
                <w:sz w:val="16"/>
                <w:szCs w:val="16"/>
                <w:lang w:eastAsia="en-US"/>
              </w:rPr>
              <w:t>001</w:t>
            </w:r>
          </w:p>
        </w:tc>
        <w:tc>
          <w:tcPr>
            <w:tcW w:w="5954"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both"/>
              <w:rPr>
                <w:rFonts w:ascii="Verdana" w:eastAsia="Calibri" w:hAnsi="Verdana" w:cs="Arial"/>
                <w:b/>
                <w:sz w:val="16"/>
                <w:szCs w:val="16"/>
                <w:lang w:eastAsia="en-US"/>
              </w:rPr>
            </w:pPr>
            <w:r w:rsidRPr="00F95D10">
              <w:rPr>
                <w:rFonts w:ascii="Verdana" w:hAnsi="Verdana"/>
                <w:sz w:val="16"/>
                <w:szCs w:val="16"/>
              </w:rPr>
              <w:t xml:space="preserve">APARELHO DE ULTRASSOM - Destinado a realização de exames em ginecologia, obstetrícia, mamas, medicina interna, músculo esquelético, partes moles, estruturas superficiais, vascular e possibilidade futura de aquisição de software em cardiologia com seus respectivos transdutores para adultos e pediátricos, inclusive </w:t>
            </w:r>
            <w:proofErr w:type="spellStart"/>
            <w:r w:rsidRPr="00F95D10">
              <w:rPr>
                <w:rFonts w:ascii="Verdana" w:hAnsi="Verdana"/>
                <w:sz w:val="16"/>
                <w:szCs w:val="16"/>
              </w:rPr>
              <w:t>transesofágico</w:t>
            </w:r>
            <w:proofErr w:type="spellEnd"/>
            <w:r w:rsidRPr="00F95D10">
              <w:rPr>
                <w:rFonts w:ascii="Verdana" w:hAnsi="Verdana"/>
                <w:sz w:val="16"/>
                <w:szCs w:val="16"/>
              </w:rPr>
              <w:t xml:space="preserve"> </w:t>
            </w:r>
            <w:proofErr w:type="spellStart"/>
            <w:r w:rsidRPr="00F95D10">
              <w:rPr>
                <w:rFonts w:ascii="Verdana" w:hAnsi="Verdana"/>
                <w:sz w:val="16"/>
                <w:szCs w:val="16"/>
              </w:rPr>
              <w:t>multiplanar</w:t>
            </w:r>
            <w:proofErr w:type="spellEnd"/>
            <w:r w:rsidRPr="00F95D10">
              <w:rPr>
                <w:rFonts w:ascii="Verdana" w:hAnsi="Verdana"/>
                <w:sz w:val="16"/>
                <w:szCs w:val="16"/>
              </w:rPr>
              <w:t xml:space="preserve">. Equipamento transportável sobre rodízios com painel de controle ergonômico ou com ajuste de altura, monitor tela plana, LCD, flat painel de no mínimo 17 polegadas, mínimo de 50000 canais digitais, zoom congelado e em tempo real de pelo menos até 10X, mínimo de quatro portas para transdutores com seleção eletrônica e sem adaptadores, Doppler colorido, pulsado e contínuo, Doppler tecidual colorido e espectral incluído no equipamento. Power </w:t>
            </w:r>
            <w:proofErr w:type="spellStart"/>
            <w:r w:rsidRPr="00F95D10">
              <w:rPr>
                <w:rFonts w:ascii="Verdana" w:hAnsi="Verdana"/>
                <w:sz w:val="16"/>
                <w:szCs w:val="16"/>
              </w:rPr>
              <w:t>Angio</w:t>
            </w:r>
            <w:proofErr w:type="spellEnd"/>
            <w:r w:rsidRPr="00F95D10">
              <w:rPr>
                <w:rFonts w:ascii="Verdana" w:hAnsi="Verdana"/>
                <w:sz w:val="16"/>
                <w:szCs w:val="16"/>
              </w:rPr>
              <w:t xml:space="preserve"> e </w:t>
            </w:r>
            <w:proofErr w:type="spellStart"/>
            <w:r w:rsidRPr="00F95D10">
              <w:rPr>
                <w:rFonts w:ascii="Verdana" w:hAnsi="Verdana"/>
                <w:sz w:val="16"/>
                <w:szCs w:val="16"/>
              </w:rPr>
              <w:t>powerdoppler</w:t>
            </w:r>
            <w:proofErr w:type="spellEnd"/>
            <w:r w:rsidRPr="00F95D10">
              <w:rPr>
                <w:rFonts w:ascii="Verdana" w:hAnsi="Verdana"/>
                <w:sz w:val="16"/>
                <w:szCs w:val="16"/>
              </w:rPr>
              <w:t xml:space="preserve"> direcional; Modo - M; </w:t>
            </w:r>
            <w:proofErr w:type="spellStart"/>
            <w:r w:rsidRPr="00F95D10">
              <w:rPr>
                <w:rFonts w:ascii="Verdana" w:hAnsi="Verdana"/>
                <w:sz w:val="16"/>
                <w:szCs w:val="16"/>
              </w:rPr>
              <w:t>M+Doppler</w:t>
            </w:r>
            <w:proofErr w:type="spellEnd"/>
            <w:r w:rsidRPr="00F95D10">
              <w:rPr>
                <w:rFonts w:ascii="Verdana" w:hAnsi="Verdana"/>
                <w:sz w:val="16"/>
                <w:szCs w:val="16"/>
              </w:rPr>
              <w:t xml:space="preserve"> Color; Modo M anatômico, com possibilidade de execução em pós - processamento. Transdutores </w:t>
            </w:r>
            <w:proofErr w:type="spellStart"/>
            <w:r w:rsidRPr="00F95D10">
              <w:rPr>
                <w:rFonts w:ascii="Verdana" w:hAnsi="Verdana"/>
                <w:sz w:val="16"/>
                <w:szCs w:val="16"/>
              </w:rPr>
              <w:t>multifrequênciais</w:t>
            </w:r>
            <w:proofErr w:type="spellEnd"/>
            <w:r w:rsidRPr="00F95D10">
              <w:rPr>
                <w:rFonts w:ascii="Verdana" w:hAnsi="Verdana"/>
                <w:sz w:val="16"/>
                <w:szCs w:val="16"/>
              </w:rPr>
              <w:t xml:space="preserve"> com tecnologia de banda larga, seleção de frequências independentes para 2D e Doppler. Taxa de amostragem (frame rate) de pelo menos </w:t>
            </w:r>
            <w:r w:rsidRPr="00F95D10">
              <w:rPr>
                <w:rFonts w:ascii="Verdana" w:hAnsi="Verdana"/>
                <w:color w:val="4F81BD" w:themeColor="accent1"/>
                <w:sz w:val="16"/>
                <w:szCs w:val="16"/>
              </w:rPr>
              <w:t xml:space="preserve">499 </w:t>
            </w:r>
            <w:proofErr w:type="spellStart"/>
            <w:r w:rsidRPr="00F95D10">
              <w:rPr>
                <w:rFonts w:ascii="Verdana" w:hAnsi="Verdana"/>
                <w:color w:val="4F81BD" w:themeColor="accent1"/>
                <w:sz w:val="16"/>
                <w:szCs w:val="16"/>
              </w:rPr>
              <w:t>fds</w:t>
            </w:r>
            <w:proofErr w:type="spellEnd"/>
            <w:r w:rsidRPr="00F95D10">
              <w:rPr>
                <w:rFonts w:ascii="Verdana" w:hAnsi="Verdana"/>
                <w:sz w:val="16"/>
                <w:szCs w:val="16"/>
              </w:rPr>
              <w:t xml:space="preserve"> para imagem 2D. Faixa dinâmica de no mínimo 120dB, harmônica de tecido e harmônica de pulso invertido para </w:t>
            </w:r>
            <w:r w:rsidRPr="00F95D10">
              <w:rPr>
                <w:rFonts w:ascii="Verdana" w:hAnsi="Verdana"/>
                <w:sz w:val="16"/>
                <w:szCs w:val="16"/>
              </w:rPr>
              <w:lastRenderedPageBreak/>
              <w:t xml:space="preserve">transdutores. Cine </w:t>
            </w:r>
            <w:proofErr w:type="spellStart"/>
            <w:r w:rsidRPr="00F95D10">
              <w:rPr>
                <w:rFonts w:ascii="Verdana" w:hAnsi="Verdana"/>
                <w:sz w:val="16"/>
                <w:szCs w:val="16"/>
              </w:rPr>
              <w:t>Rewiew</w:t>
            </w:r>
            <w:proofErr w:type="spellEnd"/>
            <w:r w:rsidRPr="00F95D10">
              <w:rPr>
                <w:rFonts w:ascii="Verdana" w:hAnsi="Verdana"/>
                <w:sz w:val="16"/>
                <w:szCs w:val="16"/>
              </w:rPr>
              <w:t xml:space="preserve"> de pelo menos 2.000 imagens 2D ou Color. HD interno de pelo menos 250 GB. Possibilidade de ajustes posteriores em imagens armazenadas, possibilidade de inserir textos e executar medidas em imagens armazenadas. Divisão de tela em pelo menos 1, 2 ou 4 imagens. DICOM 3.0. Drive (gravador) de DVD-RW para armazenamento de imagens e/ou clipes em CD ou DVD reprogramável, no formato JPEG/AVI ou MPEG (padrão Windows) ou DICOM com visualizador DICOM de leitura automática. Gravação de imagens em Pen Drive. Impressão direta em impressora comum (jato de tinta). Pelo menos 32 </w:t>
            </w:r>
            <w:proofErr w:type="spellStart"/>
            <w:r w:rsidRPr="00F95D10">
              <w:rPr>
                <w:rFonts w:ascii="Verdana" w:hAnsi="Verdana"/>
                <w:sz w:val="16"/>
                <w:szCs w:val="16"/>
              </w:rPr>
              <w:t>presets</w:t>
            </w:r>
            <w:proofErr w:type="spellEnd"/>
            <w:r w:rsidRPr="00F95D10">
              <w:rPr>
                <w:rFonts w:ascii="Verdana" w:hAnsi="Verdana"/>
                <w:sz w:val="16"/>
                <w:szCs w:val="16"/>
              </w:rPr>
              <w:t xml:space="preserve"> programáveis pelo usuário. Ícones Anatômicos configuráveis. Imagem trapezoidal real disponível para os transdutores lineares. Acompanhar os seguintes transdutores com pelo menos três frequências selecionáveis para o 2D. Até 2 (dois) Transdutores </w:t>
            </w:r>
            <w:proofErr w:type="spellStart"/>
            <w:r w:rsidRPr="00F95D10">
              <w:rPr>
                <w:rFonts w:ascii="Verdana" w:hAnsi="Verdana"/>
                <w:sz w:val="16"/>
                <w:szCs w:val="16"/>
              </w:rPr>
              <w:t>multifrequencial</w:t>
            </w:r>
            <w:proofErr w:type="spellEnd"/>
            <w:r w:rsidRPr="00F95D10">
              <w:rPr>
                <w:rFonts w:ascii="Verdana" w:hAnsi="Verdana"/>
                <w:sz w:val="16"/>
                <w:szCs w:val="16"/>
              </w:rPr>
              <w:t xml:space="preserve"> linear </w:t>
            </w:r>
            <w:r w:rsidRPr="00F95D10">
              <w:rPr>
                <w:rFonts w:ascii="Verdana" w:hAnsi="Verdana"/>
                <w:color w:val="4F81BD" w:themeColor="accent1"/>
                <w:sz w:val="16"/>
                <w:szCs w:val="16"/>
              </w:rPr>
              <w:t xml:space="preserve">que atenda as frequências de 5,0 até no máximo 18,0 </w:t>
            </w:r>
            <w:proofErr w:type="spellStart"/>
            <w:r w:rsidRPr="00F95D10">
              <w:rPr>
                <w:rFonts w:ascii="Verdana" w:hAnsi="Verdana"/>
                <w:color w:val="4F81BD" w:themeColor="accent1"/>
                <w:sz w:val="16"/>
                <w:szCs w:val="16"/>
              </w:rPr>
              <w:t>Mhz</w:t>
            </w:r>
            <w:proofErr w:type="spellEnd"/>
            <w:r w:rsidRPr="00F95D10">
              <w:rPr>
                <w:rFonts w:ascii="Verdana" w:hAnsi="Verdana"/>
                <w:sz w:val="16"/>
                <w:szCs w:val="16"/>
              </w:rPr>
              <w:t xml:space="preserve">, </w:t>
            </w:r>
            <w:r w:rsidRPr="00F95D10">
              <w:rPr>
                <w:rFonts w:ascii="Verdana" w:hAnsi="Verdana"/>
                <w:color w:val="4F81BD" w:themeColor="accent1"/>
                <w:sz w:val="16"/>
                <w:szCs w:val="16"/>
              </w:rPr>
              <w:t>de forma que eles juntos atendam a faixa de frequência solicitada</w:t>
            </w:r>
            <w:r w:rsidRPr="00F95D10">
              <w:rPr>
                <w:rFonts w:ascii="Verdana" w:hAnsi="Verdana"/>
                <w:sz w:val="16"/>
                <w:szCs w:val="16"/>
              </w:rPr>
              <w:t xml:space="preserve"> </w:t>
            </w:r>
            <w:r w:rsidRPr="00F95D10">
              <w:rPr>
                <w:rFonts w:ascii="Verdana" w:hAnsi="Verdana"/>
                <w:color w:val="4F81BD" w:themeColor="accent1"/>
                <w:sz w:val="16"/>
                <w:szCs w:val="16"/>
              </w:rPr>
              <w:t>e isoladamente funcionem em frequências distintas um do outro ou que um único atenda toda a faixa solicitada</w:t>
            </w:r>
            <w:r w:rsidRPr="00F95D10">
              <w:rPr>
                <w:rFonts w:ascii="Verdana" w:hAnsi="Verdana"/>
                <w:sz w:val="16"/>
                <w:szCs w:val="16"/>
              </w:rPr>
              <w:t xml:space="preserve">, com no mínimo 128 elementos e profundidade de 100mm.  Até 2 (dois) Transdutores </w:t>
            </w:r>
            <w:proofErr w:type="spellStart"/>
            <w:r w:rsidRPr="00F95D10">
              <w:rPr>
                <w:rFonts w:ascii="Verdana" w:hAnsi="Verdana"/>
                <w:sz w:val="16"/>
                <w:szCs w:val="16"/>
              </w:rPr>
              <w:t>multifrequencial</w:t>
            </w:r>
            <w:proofErr w:type="spellEnd"/>
            <w:r w:rsidRPr="00F95D10">
              <w:rPr>
                <w:rFonts w:ascii="Verdana" w:hAnsi="Verdana"/>
                <w:sz w:val="16"/>
                <w:szCs w:val="16"/>
              </w:rPr>
              <w:t xml:space="preserve"> convexo que atenda as frequências de </w:t>
            </w:r>
            <w:r w:rsidRPr="00F95D10">
              <w:rPr>
                <w:rFonts w:ascii="Verdana" w:hAnsi="Verdana"/>
                <w:color w:val="4F81BD" w:themeColor="accent1"/>
                <w:sz w:val="16"/>
                <w:szCs w:val="16"/>
              </w:rPr>
              <w:t>2</w:t>
            </w:r>
            <w:r w:rsidRPr="00F95D10">
              <w:rPr>
                <w:rFonts w:ascii="Verdana" w:hAnsi="Verdana"/>
                <w:sz w:val="16"/>
                <w:szCs w:val="16"/>
              </w:rPr>
              <w:t xml:space="preserve">,5 a </w:t>
            </w:r>
            <w:r w:rsidRPr="00F95D10">
              <w:rPr>
                <w:rFonts w:ascii="Verdana" w:hAnsi="Verdana"/>
                <w:color w:val="4F81BD" w:themeColor="accent1"/>
                <w:sz w:val="16"/>
                <w:szCs w:val="16"/>
              </w:rPr>
              <w:t>até no máximo</w:t>
            </w:r>
            <w:r w:rsidRPr="00F95D10">
              <w:rPr>
                <w:rFonts w:ascii="Verdana" w:hAnsi="Verdana"/>
                <w:sz w:val="16"/>
                <w:szCs w:val="16"/>
              </w:rPr>
              <w:t xml:space="preserve"> 8,0 </w:t>
            </w:r>
            <w:proofErr w:type="spellStart"/>
            <w:r w:rsidRPr="00F95D10">
              <w:rPr>
                <w:rFonts w:ascii="Verdana" w:hAnsi="Verdana"/>
                <w:sz w:val="16"/>
                <w:szCs w:val="16"/>
              </w:rPr>
              <w:t>Mhz</w:t>
            </w:r>
            <w:proofErr w:type="spellEnd"/>
            <w:r w:rsidRPr="00F95D10">
              <w:rPr>
                <w:rFonts w:ascii="Verdana" w:hAnsi="Verdana"/>
                <w:sz w:val="16"/>
                <w:szCs w:val="16"/>
              </w:rPr>
              <w:t>,</w:t>
            </w:r>
            <w:r w:rsidRPr="00F95D10">
              <w:rPr>
                <w:rFonts w:ascii="Verdana" w:hAnsi="Verdana"/>
                <w:color w:val="4F81BD" w:themeColor="accent1"/>
                <w:sz w:val="16"/>
                <w:szCs w:val="16"/>
              </w:rPr>
              <w:t xml:space="preserve"> de forma que eles juntos atendam a faixa de frequência solicitada, e isoladamente funcionem em frequências distintas um do outro ou que um único atenda toda a faixa solicitada.</w:t>
            </w:r>
            <w:r w:rsidRPr="00F95D10">
              <w:rPr>
                <w:rFonts w:ascii="Verdana" w:hAnsi="Verdana"/>
                <w:sz w:val="16"/>
                <w:szCs w:val="16"/>
              </w:rPr>
              <w:t xml:space="preserve"> Transdutor </w:t>
            </w:r>
            <w:proofErr w:type="spellStart"/>
            <w:r w:rsidRPr="00F95D10">
              <w:rPr>
                <w:rFonts w:ascii="Verdana" w:hAnsi="Verdana"/>
                <w:sz w:val="16"/>
                <w:szCs w:val="16"/>
              </w:rPr>
              <w:t>multifrequencial</w:t>
            </w:r>
            <w:proofErr w:type="spellEnd"/>
            <w:r w:rsidRPr="00F95D10">
              <w:rPr>
                <w:rFonts w:ascii="Verdana" w:hAnsi="Verdana"/>
                <w:sz w:val="16"/>
                <w:szCs w:val="16"/>
              </w:rPr>
              <w:t xml:space="preserve"> </w:t>
            </w:r>
            <w:proofErr w:type="spellStart"/>
            <w:r w:rsidRPr="00F95D10">
              <w:rPr>
                <w:rFonts w:ascii="Verdana" w:hAnsi="Verdana"/>
                <w:sz w:val="16"/>
                <w:szCs w:val="16"/>
              </w:rPr>
              <w:t>Endocavitário</w:t>
            </w:r>
            <w:proofErr w:type="spellEnd"/>
            <w:r w:rsidRPr="00F95D10">
              <w:rPr>
                <w:rFonts w:ascii="Verdana" w:hAnsi="Verdana"/>
                <w:sz w:val="16"/>
                <w:szCs w:val="16"/>
              </w:rPr>
              <w:t xml:space="preserve"> que atenda as frequências de no mínimo </w:t>
            </w:r>
            <w:r w:rsidRPr="00F95D10">
              <w:rPr>
                <w:rFonts w:ascii="Verdana" w:hAnsi="Verdana"/>
                <w:color w:val="4F81BD" w:themeColor="accent1"/>
                <w:sz w:val="16"/>
                <w:szCs w:val="16"/>
              </w:rPr>
              <w:t xml:space="preserve">3,0 até pelo menos 10 </w:t>
            </w:r>
            <w:proofErr w:type="spellStart"/>
            <w:r w:rsidRPr="00F95D10">
              <w:rPr>
                <w:rFonts w:ascii="Verdana" w:hAnsi="Verdana"/>
                <w:color w:val="4F81BD" w:themeColor="accent1"/>
                <w:sz w:val="16"/>
                <w:szCs w:val="16"/>
              </w:rPr>
              <w:t>Mhz</w:t>
            </w:r>
            <w:proofErr w:type="spellEnd"/>
            <w:r w:rsidRPr="00F95D10">
              <w:rPr>
                <w:rFonts w:ascii="Verdana" w:hAnsi="Verdana"/>
                <w:sz w:val="16"/>
                <w:szCs w:val="16"/>
              </w:rPr>
              <w:t xml:space="preserve">. Vídeo </w:t>
            </w:r>
            <w:proofErr w:type="spellStart"/>
            <w:r w:rsidRPr="00F95D10">
              <w:rPr>
                <w:rFonts w:ascii="Verdana" w:hAnsi="Verdana"/>
                <w:sz w:val="16"/>
                <w:szCs w:val="16"/>
              </w:rPr>
              <w:t>Printer</w:t>
            </w:r>
            <w:proofErr w:type="spellEnd"/>
            <w:r w:rsidRPr="00F95D10">
              <w:rPr>
                <w:rFonts w:ascii="Verdana" w:hAnsi="Verdana"/>
                <w:sz w:val="16"/>
                <w:szCs w:val="16"/>
              </w:rPr>
              <w:t xml:space="preserve"> preto e branco, nobreak compatível com o equipamento e aquecedor de gel. Registro no Ministério da Saúde, garantia mínima de 12 meses.</w:t>
            </w:r>
            <w:r w:rsidRPr="00F95D10">
              <w:rPr>
                <w:rFonts w:ascii="Verdana" w:eastAsia="Calibri" w:hAnsi="Verdana" w:cs="Arial"/>
                <w:sz w:val="16"/>
                <w:szCs w:val="16"/>
                <w:lang w:eastAsia="en-US"/>
              </w:rPr>
              <w:t xml:space="preserve"> </w:t>
            </w:r>
            <w:r w:rsidRPr="00F95D10">
              <w:rPr>
                <w:rFonts w:ascii="Verdana" w:eastAsia="Calibri" w:hAnsi="Verdana" w:cs="Arial"/>
                <w:b/>
                <w:sz w:val="16"/>
                <w:szCs w:val="16"/>
                <w:u w:val="single"/>
                <w:lang w:eastAsia="en-US"/>
              </w:rPr>
              <w:t>ITEM DESTINADO À AMPLA CONCORRÊNCIA.</w:t>
            </w:r>
          </w:p>
        </w:tc>
        <w:tc>
          <w:tcPr>
            <w:tcW w:w="827"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sz w:val="16"/>
                <w:szCs w:val="16"/>
                <w:lang w:eastAsia="en-US"/>
              </w:rPr>
            </w:pPr>
            <w:r w:rsidRPr="00F95D10">
              <w:rPr>
                <w:rFonts w:ascii="Verdana" w:eastAsia="Calibri" w:hAnsi="Verdana" w:cs="Arial"/>
                <w:sz w:val="16"/>
                <w:szCs w:val="16"/>
                <w:lang w:eastAsia="en-US"/>
              </w:rPr>
              <w:lastRenderedPageBreak/>
              <w:t>3</w:t>
            </w:r>
          </w:p>
        </w:tc>
        <w:tc>
          <w:tcPr>
            <w:tcW w:w="1134"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198.349,95</w:t>
            </w:r>
          </w:p>
        </w:tc>
        <w:tc>
          <w:tcPr>
            <w:tcW w:w="1157"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595.049,85</w:t>
            </w:r>
          </w:p>
        </w:tc>
      </w:tr>
      <w:tr w:rsidR="00AE231D" w:rsidRPr="00F95D10" w:rsidTr="00AA7FC5">
        <w:trPr>
          <w:trHeight w:val="1162"/>
        </w:trPr>
        <w:tc>
          <w:tcPr>
            <w:tcW w:w="567"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right"/>
              <w:rPr>
                <w:rFonts w:ascii="Verdana" w:eastAsia="Calibri" w:hAnsi="Verdana" w:cs="Arial"/>
                <w:sz w:val="16"/>
                <w:szCs w:val="16"/>
                <w:lang w:eastAsia="en-US"/>
              </w:rPr>
            </w:pPr>
            <w:r w:rsidRPr="00F95D10">
              <w:rPr>
                <w:rFonts w:ascii="Verdana" w:eastAsia="Calibri" w:hAnsi="Verdana" w:cs="Arial"/>
                <w:sz w:val="16"/>
                <w:szCs w:val="16"/>
                <w:lang w:eastAsia="en-US"/>
              </w:rPr>
              <w:t>002</w:t>
            </w:r>
          </w:p>
        </w:tc>
        <w:tc>
          <w:tcPr>
            <w:tcW w:w="5954"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both"/>
              <w:rPr>
                <w:rFonts w:ascii="Verdana" w:eastAsia="Calibri" w:hAnsi="Verdana" w:cs="Arial"/>
                <w:sz w:val="16"/>
                <w:szCs w:val="16"/>
                <w:lang w:eastAsia="en-US"/>
              </w:rPr>
            </w:pPr>
            <w:r w:rsidRPr="00F95D10">
              <w:rPr>
                <w:rFonts w:ascii="Verdana" w:eastAsia="Calibri" w:hAnsi="Verdana" w:cs="Arial"/>
                <w:b/>
                <w:bCs/>
                <w:sz w:val="16"/>
                <w:szCs w:val="16"/>
                <w:lang w:eastAsia="en-US"/>
              </w:rPr>
              <w:t xml:space="preserve">EMISSOES OTOACUSTICAS: </w:t>
            </w:r>
            <w:r w:rsidRPr="00F95D10">
              <w:rPr>
                <w:rFonts w:ascii="Verdana" w:eastAsia="Calibri" w:hAnsi="Verdana" w:cs="Arial"/>
                <w:sz w:val="16"/>
                <w:szCs w:val="16"/>
                <w:lang w:eastAsia="en-US"/>
              </w:rPr>
              <w:t xml:space="preserve">o equipamento deve realizar triagem e diagnóstico. Produto de Distorção (PD) entre 1 a 4khz, no mínimo e transiente (TE) entre 0,5 a 8khz, no mínimo. Deve permitir a configuração de protocolos e apresentar resultados quantitativos de nível de sinal, nível de ruído, relação sinal-ruído. Deve acompanhar o aparelho sonda PD e TE, conjunto de olivas TE e DP, cabos para comunicação para computadores, software e maleta para transporte. </w:t>
            </w:r>
            <w:r w:rsidRPr="00F95D10">
              <w:rPr>
                <w:rFonts w:ascii="Verdana" w:eastAsia="Calibri" w:hAnsi="Verdana" w:cs="Arial"/>
                <w:b/>
                <w:sz w:val="16"/>
                <w:szCs w:val="16"/>
                <w:u w:val="single"/>
                <w:lang w:eastAsia="en-US"/>
              </w:rPr>
              <w:t>ITEM DESTINADO A PARTICIPAÇÃO EXCLUSIVA DE MICRO EMPRESAS, EMPRESAS DE PEQUENO PORTE E EMPREENDEDORES INDIVIDUAIS.</w:t>
            </w:r>
          </w:p>
        </w:tc>
        <w:tc>
          <w:tcPr>
            <w:tcW w:w="827"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sz w:val="16"/>
                <w:szCs w:val="16"/>
                <w:lang w:eastAsia="en-US"/>
              </w:rPr>
            </w:pPr>
            <w:r w:rsidRPr="00F95D10">
              <w:rPr>
                <w:rFonts w:ascii="Verdana" w:eastAsia="Calibri" w:hAnsi="Verdana" w:cs="Arial"/>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27.660,00</w:t>
            </w:r>
          </w:p>
        </w:tc>
        <w:tc>
          <w:tcPr>
            <w:tcW w:w="1157" w:type="dxa"/>
            <w:tcBorders>
              <w:top w:val="single" w:sz="6" w:space="0" w:color="auto"/>
              <w:left w:val="single" w:sz="6" w:space="0" w:color="auto"/>
              <w:bottom w:val="single" w:sz="6" w:space="0" w:color="auto"/>
              <w:right w:val="single" w:sz="6" w:space="0" w:color="auto"/>
            </w:tcBorders>
            <w:hideMark/>
          </w:tcPr>
          <w:p w:rsidR="00AE231D" w:rsidRPr="00F95D10" w:rsidRDefault="00AE231D"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27.660,00</w:t>
            </w:r>
          </w:p>
        </w:tc>
      </w:tr>
    </w:tbl>
    <w:p w:rsidR="00C0569A" w:rsidRPr="00F95D10" w:rsidRDefault="00C0569A" w:rsidP="0009085C">
      <w:pPr>
        <w:spacing w:after="120"/>
        <w:jc w:val="both"/>
        <w:rPr>
          <w:rFonts w:ascii="Verdana" w:hAnsi="Verdana" w:cs="Arial"/>
          <w:b/>
          <w:i/>
          <w:sz w:val="16"/>
          <w:szCs w:val="16"/>
          <w:u w:val="single"/>
        </w:rPr>
      </w:pPr>
    </w:p>
    <w:p w:rsidR="00501972" w:rsidRPr="00F95D10" w:rsidRDefault="00501972" w:rsidP="00501972">
      <w:pPr>
        <w:jc w:val="center"/>
        <w:rPr>
          <w:rFonts w:ascii="Verdana" w:hAnsi="Verdana" w:cs="Arial"/>
          <w:b/>
          <w:sz w:val="16"/>
          <w:szCs w:val="16"/>
        </w:rPr>
      </w:pPr>
      <w:r w:rsidRPr="00F95D10">
        <w:rPr>
          <w:rFonts w:ascii="Verdana" w:hAnsi="Verdana" w:cs="Arial"/>
          <w:b/>
          <w:sz w:val="16"/>
          <w:szCs w:val="16"/>
        </w:rPr>
        <w:t>ANEXO II</w:t>
      </w:r>
    </w:p>
    <w:p w:rsidR="00501972" w:rsidRPr="00F95D10" w:rsidRDefault="00501972" w:rsidP="00501972">
      <w:pPr>
        <w:pStyle w:val="Ttulo"/>
        <w:rPr>
          <w:rFonts w:ascii="Verdana" w:hAnsi="Verdana" w:cs="Arial"/>
          <w:sz w:val="16"/>
          <w:szCs w:val="16"/>
        </w:rPr>
      </w:pPr>
      <w:r w:rsidRPr="00F95D10">
        <w:rPr>
          <w:rFonts w:ascii="Verdana" w:hAnsi="Verdana" w:cs="Arial"/>
          <w:sz w:val="16"/>
          <w:szCs w:val="16"/>
        </w:rPr>
        <w:t>MODELO PADRÃO DE PROPOSTA COMERCIAL</w:t>
      </w:r>
    </w:p>
    <w:p w:rsidR="00501972" w:rsidRPr="00F95D10" w:rsidRDefault="00501972" w:rsidP="00501972">
      <w:pPr>
        <w:pStyle w:val="Ttulo"/>
        <w:rPr>
          <w:rFonts w:ascii="Verdana" w:hAnsi="Verdana" w:cs="Arial"/>
          <w:sz w:val="16"/>
          <w:szCs w:val="16"/>
        </w:rPr>
      </w:pPr>
    </w:p>
    <w:tbl>
      <w:tblPr>
        <w:tblW w:w="9923" w:type="dxa"/>
        <w:tblInd w:w="30" w:type="dxa"/>
        <w:tblLayout w:type="fixed"/>
        <w:tblCellMar>
          <w:left w:w="30" w:type="dxa"/>
          <w:right w:w="30" w:type="dxa"/>
        </w:tblCellMar>
        <w:tblLook w:val="04A0" w:firstRow="1" w:lastRow="0" w:firstColumn="1" w:lastColumn="0" w:noHBand="0" w:noVBand="1"/>
      </w:tblPr>
      <w:tblGrid>
        <w:gridCol w:w="538"/>
        <w:gridCol w:w="4849"/>
        <w:gridCol w:w="827"/>
        <w:gridCol w:w="1134"/>
        <w:gridCol w:w="1327"/>
        <w:gridCol w:w="1248"/>
      </w:tblGrid>
      <w:tr w:rsidR="00501972" w:rsidRPr="00F95D10" w:rsidTr="00AA7FC5">
        <w:trPr>
          <w:trHeight w:val="1116"/>
        </w:trPr>
        <w:tc>
          <w:tcPr>
            <w:tcW w:w="538" w:type="dxa"/>
            <w:tcBorders>
              <w:top w:val="single" w:sz="6" w:space="0" w:color="auto"/>
              <w:left w:val="single" w:sz="6" w:space="0" w:color="auto"/>
              <w:bottom w:val="single" w:sz="6" w:space="0" w:color="auto"/>
              <w:right w:val="single" w:sz="6" w:space="0" w:color="auto"/>
            </w:tcBorders>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p>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ITEM</w:t>
            </w:r>
          </w:p>
        </w:tc>
        <w:tc>
          <w:tcPr>
            <w:tcW w:w="4849" w:type="dxa"/>
            <w:tcBorders>
              <w:top w:val="single" w:sz="6" w:space="0" w:color="auto"/>
              <w:left w:val="single" w:sz="6" w:space="0" w:color="auto"/>
              <w:bottom w:val="single" w:sz="6" w:space="0" w:color="auto"/>
              <w:right w:val="single" w:sz="6" w:space="0" w:color="auto"/>
            </w:tcBorders>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p>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DESCRITIVO</w:t>
            </w:r>
          </w:p>
        </w:tc>
        <w:tc>
          <w:tcPr>
            <w:tcW w:w="827" w:type="dxa"/>
            <w:tcBorders>
              <w:top w:val="single" w:sz="6" w:space="0" w:color="auto"/>
              <w:left w:val="single" w:sz="6" w:space="0" w:color="auto"/>
              <w:bottom w:val="single" w:sz="6" w:space="0" w:color="auto"/>
              <w:right w:val="single" w:sz="6" w:space="0" w:color="auto"/>
            </w:tcBorders>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p>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QUANT.</w:t>
            </w:r>
          </w:p>
        </w:tc>
        <w:tc>
          <w:tcPr>
            <w:tcW w:w="1134" w:type="dxa"/>
            <w:tcBorders>
              <w:top w:val="single" w:sz="6" w:space="0" w:color="auto"/>
              <w:left w:val="single" w:sz="6" w:space="0" w:color="auto"/>
              <w:bottom w:val="single" w:sz="6" w:space="0" w:color="auto"/>
              <w:right w:val="single" w:sz="6" w:space="0" w:color="auto"/>
            </w:tcBorders>
            <w:hideMark/>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MARCA E MODELO</w:t>
            </w:r>
          </w:p>
        </w:tc>
        <w:tc>
          <w:tcPr>
            <w:tcW w:w="1327" w:type="dxa"/>
            <w:tcBorders>
              <w:top w:val="single" w:sz="6" w:space="0" w:color="auto"/>
              <w:left w:val="single" w:sz="6" w:space="0" w:color="auto"/>
              <w:bottom w:val="single" w:sz="6" w:space="0" w:color="auto"/>
              <w:right w:val="single" w:sz="6" w:space="0" w:color="auto"/>
            </w:tcBorders>
            <w:hideMark/>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VALOR</w:t>
            </w:r>
          </w:p>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UNITÁRIO</w:t>
            </w:r>
          </w:p>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(PROPOSTO)</w:t>
            </w:r>
          </w:p>
        </w:tc>
        <w:tc>
          <w:tcPr>
            <w:tcW w:w="1248" w:type="dxa"/>
            <w:tcBorders>
              <w:top w:val="single" w:sz="6" w:space="0" w:color="auto"/>
              <w:left w:val="single" w:sz="6" w:space="0" w:color="auto"/>
              <w:bottom w:val="single" w:sz="6" w:space="0" w:color="auto"/>
              <w:right w:val="single" w:sz="6" w:space="0" w:color="auto"/>
            </w:tcBorders>
            <w:hideMark/>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VALOR</w:t>
            </w:r>
          </w:p>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TOTAL</w:t>
            </w:r>
          </w:p>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r w:rsidRPr="00F95D10">
              <w:rPr>
                <w:rFonts w:ascii="Verdana" w:eastAsia="Calibri" w:hAnsi="Verdana" w:cs="Arial"/>
                <w:b/>
                <w:bCs/>
                <w:sz w:val="16"/>
                <w:szCs w:val="16"/>
                <w:lang w:eastAsia="en-US"/>
              </w:rPr>
              <w:t>(PROPOSTO)</w:t>
            </w:r>
          </w:p>
        </w:tc>
      </w:tr>
      <w:tr w:rsidR="00501972" w:rsidRPr="00F95D10" w:rsidTr="00AA7FC5">
        <w:trPr>
          <w:trHeight w:val="51"/>
        </w:trPr>
        <w:tc>
          <w:tcPr>
            <w:tcW w:w="538" w:type="dxa"/>
            <w:tcBorders>
              <w:top w:val="single" w:sz="6" w:space="0" w:color="auto"/>
              <w:left w:val="single" w:sz="6" w:space="0" w:color="auto"/>
              <w:bottom w:val="single" w:sz="6" w:space="0" w:color="auto"/>
              <w:right w:val="single" w:sz="6" w:space="0" w:color="auto"/>
            </w:tcBorders>
            <w:hideMark/>
          </w:tcPr>
          <w:p w:rsidR="00501972" w:rsidRPr="00F95D10" w:rsidRDefault="00501972" w:rsidP="00DE7142">
            <w:pPr>
              <w:autoSpaceDE w:val="0"/>
              <w:autoSpaceDN w:val="0"/>
              <w:adjustRightInd w:val="0"/>
              <w:jc w:val="right"/>
              <w:rPr>
                <w:rFonts w:ascii="Verdana" w:eastAsia="Calibri" w:hAnsi="Verdana" w:cs="Arial"/>
                <w:sz w:val="16"/>
                <w:szCs w:val="16"/>
                <w:lang w:eastAsia="en-US"/>
              </w:rPr>
            </w:pPr>
            <w:r w:rsidRPr="00F95D10">
              <w:rPr>
                <w:rFonts w:ascii="Verdana" w:eastAsia="Calibri" w:hAnsi="Verdana" w:cs="Arial"/>
                <w:sz w:val="16"/>
                <w:szCs w:val="16"/>
                <w:lang w:eastAsia="en-US"/>
              </w:rPr>
              <w:t>001</w:t>
            </w:r>
          </w:p>
        </w:tc>
        <w:tc>
          <w:tcPr>
            <w:tcW w:w="4849" w:type="dxa"/>
            <w:tcBorders>
              <w:top w:val="single" w:sz="6" w:space="0" w:color="auto"/>
              <w:left w:val="single" w:sz="6" w:space="0" w:color="auto"/>
              <w:bottom w:val="single" w:sz="6" w:space="0" w:color="auto"/>
              <w:right w:val="single" w:sz="6" w:space="0" w:color="auto"/>
            </w:tcBorders>
            <w:hideMark/>
          </w:tcPr>
          <w:p w:rsidR="00501972" w:rsidRPr="00F95D10" w:rsidRDefault="00501972" w:rsidP="00DE7142">
            <w:pPr>
              <w:autoSpaceDE w:val="0"/>
              <w:autoSpaceDN w:val="0"/>
              <w:adjustRightInd w:val="0"/>
              <w:jc w:val="both"/>
              <w:rPr>
                <w:rFonts w:ascii="Verdana" w:eastAsia="Calibri" w:hAnsi="Verdana" w:cs="Arial"/>
                <w:sz w:val="16"/>
                <w:szCs w:val="16"/>
                <w:lang w:eastAsia="en-US"/>
              </w:rPr>
            </w:pPr>
            <w:r w:rsidRPr="00F95D10">
              <w:rPr>
                <w:rFonts w:ascii="Verdana" w:hAnsi="Verdana"/>
                <w:sz w:val="16"/>
                <w:szCs w:val="16"/>
              </w:rPr>
              <w:t xml:space="preserve">APARELHO DE ULTRASSOM - Destinado a realização de exames em ginecologia, obstetrícia, mamas, medicina interna, músculo esquelético, partes moles, estruturas superficiais, vascular e possibilidade futura de aquisição de software em cardiologia com seus respectivos transdutores para adultos e pediátricos, inclusive </w:t>
            </w:r>
            <w:proofErr w:type="spellStart"/>
            <w:r w:rsidRPr="00F95D10">
              <w:rPr>
                <w:rFonts w:ascii="Verdana" w:hAnsi="Verdana"/>
                <w:sz w:val="16"/>
                <w:szCs w:val="16"/>
              </w:rPr>
              <w:t>transesofágico</w:t>
            </w:r>
            <w:proofErr w:type="spellEnd"/>
            <w:r w:rsidRPr="00F95D10">
              <w:rPr>
                <w:rFonts w:ascii="Verdana" w:hAnsi="Verdana"/>
                <w:sz w:val="16"/>
                <w:szCs w:val="16"/>
              </w:rPr>
              <w:t xml:space="preserve"> </w:t>
            </w:r>
            <w:proofErr w:type="spellStart"/>
            <w:r w:rsidRPr="00F95D10">
              <w:rPr>
                <w:rFonts w:ascii="Verdana" w:hAnsi="Verdana"/>
                <w:sz w:val="16"/>
                <w:szCs w:val="16"/>
              </w:rPr>
              <w:t>multiplanar</w:t>
            </w:r>
            <w:proofErr w:type="spellEnd"/>
            <w:r w:rsidRPr="00F95D10">
              <w:rPr>
                <w:rFonts w:ascii="Verdana" w:hAnsi="Verdana"/>
                <w:sz w:val="16"/>
                <w:szCs w:val="16"/>
              </w:rPr>
              <w:t xml:space="preserve">. Equipamento transportável sobre rodízios com painel de controle ergonômico ou com ajuste de altura, monitor tela plana, LCD, flat painel de no mínimo 17 polegadas, mínimo de 50000 canais digitais, zoom congelado e em tempo real de pelo menos até 10X, mínimo de quatro portas para transdutores com seleção eletrônica e sem adaptadores, Doppler colorido, pulsado e contínuo, Doppler tecidual colorido e espectral incluído no equipamento. Power </w:t>
            </w:r>
            <w:proofErr w:type="spellStart"/>
            <w:r w:rsidRPr="00F95D10">
              <w:rPr>
                <w:rFonts w:ascii="Verdana" w:hAnsi="Verdana"/>
                <w:sz w:val="16"/>
                <w:szCs w:val="16"/>
              </w:rPr>
              <w:t>Angio</w:t>
            </w:r>
            <w:proofErr w:type="spellEnd"/>
            <w:r w:rsidRPr="00F95D10">
              <w:rPr>
                <w:rFonts w:ascii="Verdana" w:hAnsi="Verdana"/>
                <w:sz w:val="16"/>
                <w:szCs w:val="16"/>
              </w:rPr>
              <w:t xml:space="preserve"> e </w:t>
            </w:r>
            <w:proofErr w:type="spellStart"/>
            <w:r w:rsidRPr="00F95D10">
              <w:rPr>
                <w:rFonts w:ascii="Verdana" w:hAnsi="Verdana"/>
                <w:sz w:val="16"/>
                <w:szCs w:val="16"/>
              </w:rPr>
              <w:t>powerdoppler</w:t>
            </w:r>
            <w:proofErr w:type="spellEnd"/>
            <w:r w:rsidRPr="00F95D10">
              <w:rPr>
                <w:rFonts w:ascii="Verdana" w:hAnsi="Verdana"/>
                <w:sz w:val="16"/>
                <w:szCs w:val="16"/>
              </w:rPr>
              <w:t xml:space="preserve"> direcional; Modo - M; </w:t>
            </w:r>
            <w:proofErr w:type="spellStart"/>
            <w:r w:rsidRPr="00F95D10">
              <w:rPr>
                <w:rFonts w:ascii="Verdana" w:hAnsi="Verdana"/>
                <w:sz w:val="16"/>
                <w:szCs w:val="16"/>
              </w:rPr>
              <w:t>M+Doppler</w:t>
            </w:r>
            <w:proofErr w:type="spellEnd"/>
            <w:r w:rsidRPr="00F95D10">
              <w:rPr>
                <w:rFonts w:ascii="Verdana" w:hAnsi="Verdana"/>
                <w:sz w:val="16"/>
                <w:szCs w:val="16"/>
              </w:rPr>
              <w:t xml:space="preserve"> Color; Modo M anatômico, com possibilidade de execução em pós - processamento. Transdutores </w:t>
            </w:r>
            <w:proofErr w:type="spellStart"/>
            <w:r w:rsidRPr="00F95D10">
              <w:rPr>
                <w:rFonts w:ascii="Verdana" w:hAnsi="Verdana"/>
                <w:sz w:val="16"/>
                <w:szCs w:val="16"/>
              </w:rPr>
              <w:t>multifrequênciais</w:t>
            </w:r>
            <w:proofErr w:type="spellEnd"/>
            <w:r w:rsidRPr="00F95D10">
              <w:rPr>
                <w:rFonts w:ascii="Verdana" w:hAnsi="Verdana"/>
                <w:sz w:val="16"/>
                <w:szCs w:val="16"/>
              </w:rPr>
              <w:t xml:space="preserve"> com tecnologia de banda larga, seleção de frequências independentes para 2D e </w:t>
            </w:r>
            <w:r w:rsidRPr="00F95D10">
              <w:rPr>
                <w:rFonts w:ascii="Verdana" w:hAnsi="Verdana"/>
                <w:sz w:val="16"/>
                <w:szCs w:val="16"/>
              </w:rPr>
              <w:lastRenderedPageBreak/>
              <w:t xml:space="preserve">Doppler. Taxa de amostragem (frame rate) de pelo menos </w:t>
            </w:r>
            <w:r w:rsidRPr="00F95D10">
              <w:rPr>
                <w:rFonts w:ascii="Verdana" w:hAnsi="Verdana"/>
                <w:color w:val="4F81BD" w:themeColor="accent1"/>
                <w:sz w:val="16"/>
                <w:szCs w:val="16"/>
              </w:rPr>
              <w:t xml:space="preserve">499 </w:t>
            </w:r>
            <w:proofErr w:type="spellStart"/>
            <w:r w:rsidRPr="00F95D10">
              <w:rPr>
                <w:rFonts w:ascii="Verdana" w:hAnsi="Verdana"/>
                <w:color w:val="4F81BD" w:themeColor="accent1"/>
                <w:sz w:val="16"/>
                <w:szCs w:val="16"/>
              </w:rPr>
              <w:t>fds</w:t>
            </w:r>
            <w:proofErr w:type="spellEnd"/>
            <w:r w:rsidRPr="00F95D10">
              <w:rPr>
                <w:rFonts w:ascii="Verdana" w:hAnsi="Verdana"/>
                <w:sz w:val="16"/>
                <w:szCs w:val="16"/>
              </w:rPr>
              <w:t xml:space="preserve"> para imagem 2D. Faixa dinâmica de no mínimo 120dB, harmônica de tecido e harmônica de pulso invertido para transdutores. Cine </w:t>
            </w:r>
            <w:proofErr w:type="spellStart"/>
            <w:r w:rsidRPr="00F95D10">
              <w:rPr>
                <w:rFonts w:ascii="Verdana" w:hAnsi="Verdana"/>
                <w:sz w:val="16"/>
                <w:szCs w:val="16"/>
              </w:rPr>
              <w:t>Rewiew</w:t>
            </w:r>
            <w:proofErr w:type="spellEnd"/>
            <w:r w:rsidRPr="00F95D10">
              <w:rPr>
                <w:rFonts w:ascii="Verdana" w:hAnsi="Verdana"/>
                <w:sz w:val="16"/>
                <w:szCs w:val="16"/>
              </w:rPr>
              <w:t xml:space="preserve"> de pelo menos 2.000 imagens 2D ou Color. HD interno de pelo menos 250 GB. Possibilidade de ajustes posteriores em imagens armazenadas, possibilidade de inserir textos e executar medidas em imagens armazenadas. Divisão de tela em pelo menos 1, 2 ou 4 imagens. DICOM 3.0. Drive (gravador) de DVD-RW para armazenamento de imagens e/ou clipes em CD ou DVD reprogramável, no formato JPEG/AVI ou MPEG (padrão Windows) ou DICOM com visualizador DICOM de leitura automática. Gravação de imagens em Pen Drive. Impressão direta em impressora comum (jato de tinta). Pelo menos 32 </w:t>
            </w:r>
            <w:proofErr w:type="spellStart"/>
            <w:r w:rsidRPr="00F95D10">
              <w:rPr>
                <w:rFonts w:ascii="Verdana" w:hAnsi="Verdana"/>
                <w:sz w:val="16"/>
                <w:szCs w:val="16"/>
              </w:rPr>
              <w:t>presets</w:t>
            </w:r>
            <w:proofErr w:type="spellEnd"/>
            <w:r w:rsidRPr="00F95D10">
              <w:rPr>
                <w:rFonts w:ascii="Verdana" w:hAnsi="Verdana"/>
                <w:sz w:val="16"/>
                <w:szCs w:val="16"/>
              </w:rPr>
              <w:t xml:space="preserve"> programáveis pelo usuário. Ícones Anatômicos configuráveis. Imagem trapezoidal real disponível para os transdutores lineares. Acompanhar os seguintes transdutores com pelo menos três frequências selecionáveis para o 2D. Até 2 (dois) Transdutores </w:t>
            </w:r>
            <w:proofErr w:type="spellStart"/>
            <w:r w:rsidRPr="00F95D10">
              <w:rPr>
                <w:rFonts w:ascii="Verdana" w:hAnsi="Verdana"/>
                <w:sz w:val="16"/>
                <w:szCs w:val="16"/>
              </w:rPr>
              <w:t>multifrequencial</w:t>
            </w:r>
            <w:proofErr w:type="spellEnd"/>
            <w:r w:rsidRPr="00F95D10">
              <w:rPr>
                <w:rFonts w:ascii="Verdana" w:hAnsi="Verdana"/>
                <w:sz w:val="16"/>
                <w:szCs w:val="16"/>
              </w:rPr>
              <w:t xml:space="preserve"> linear </w:t>
            </w:r>
            <w:r w:rsidRPr="00F95D10">
              <w:rPr>
                <w:rFonts w:ascii="Verdana" w:hAnsi="Verdana"/>
                <w:color w:val="4F81BD" w:themeColor="accent1"/>
                <w:sz w:val="16"/>
                <w:szCs w:val="16"/>
              </w:rPr>
              <w:t xml:space="preserve">que atenda as frequências de 5,0 até no máximo 18,0 </w:t>
            </w:r>
            <w:proofErr w:type="spellStart"/>
            <w:r w:rsidRPr="00F95D10">
              <w:rPr>
                <w:rFonts w:ascii="Verdana" w:hAnsi="Verdana"/>
                <w:color w:val="4F81BD" w:themeColor="accent1"/>
                <w:sz w:val="16"/>
                <w:szCs w:val="16"/>
              </w:rPr>
              <w:t>Mhz</w:t>
            </w:r>
            <w:proofErr w:type="spellEnd"/>
            <w:r w:rsidRPr="00F95D10">
              <w:rPr>
                <w:rFonts w:ascii="Verdana" w:hAnsi="Verdana"/>
                <w:sz w:val="16"/>
                <w:szCs w:val="16"/>
              </w:rPr>
              <w:t xml:space="preserve">, </w:t>
            </w:r>
            <w:r w:rsidRPr="00F95D10">
              <w:rPr>
                <w:rFonts w:ascii="Verdana" w:hAnsi="Verdana"/>
                <w:color w:val="4F81BD" w:themeColor="accent1"/>
                <w:sz w:val="16"/>
                <w:szCs w:val="16"/>
              </w:rPr>
              <w:t>de forma que eles juntos atendam a faixa de frequência solicitada</w:t>
            </w:r>
            <w:r w:rsidRPr="00F95D10">
              <w:rPr>
                <w:rFonts w:ascii="Verdana" w:hAnsi="Verdana"/>
                <w:sz w:val="16"/>
                <w:szCs w:val="16"/>
              </w:rPr>
              <w:t xml:space="preserve"> </w:t>
            </w:r>
            <w:r w:rsidRPr="00F95D10">
              <w:rPr>
                <w:rFonts w:ascii="Verdana" w:hAnsi="Verdana"/>
                <w:color w:val="4F81BD" w:themeColor="accent1"/>
                <w:sz w:val="16"/>
                <w:szCs w:val="16"/>
              </w:rPr>
              <w:t>e isoladamente funcionem em frequências distintas um do outro ou que um único atenda toda a faixa solicitada</w:t>
            </w:r>
            <w:r w:rsidRPr="00F95D10">
              <w:rPr>
                <w:rFonts w:ascii="Verdana" w:hAnsi="Verdana"/>
                <w:sz w:val="16"/>
                <w:szCs w:val="16"/>
              </w:rPr>
              <w:t xml:space="preserve">, com no mínimo 128 elementos e profundidade de 100mm.  Até 2 (dois) Transdutores </w:t>
            </w:r>
            <w:proofErr w:type="spellStart"/>
            <w:r w:rsidRPr="00F95D10">
              <w:rPr>
                <w:rFonts w:ascii="Verdana" w:hAnsi="Verdana"/>
                <w:sz w:val="16"/>
                <w:szCs w:val="16"/>
              </w:rPr>
              <w:t>multifrequencial</w:t>
            </w:r>
            <w:proofErr w:type="spellEnd"/>
            <w:r w:rsidRPr="00F95D10">
              <w:rPr>
                <w:rFonts w:ascii="Verdana" w:hAnsi="Verdana"/>
                <w:sz w:val="16"/>
                <w:szCs w:val="16"/>
              </w:rPr>
              <w:t xml:space="preserve"> convexo que atenda as frequências de </w:t>
            </w:r>
            <w:r w:rsidRPr="00F95D10">
              <w:rPr>
                <w:rFonts w:ascii="Verdana" w:hAnsi="Verdana"/>
                <w:color w:val="4F81BD" w:themeColor="accent1"/>
                <w:sz w:val="16"/>
                <w:szCs w:val="16"/>
              </w:rPr>
              <w:t>2</w:t>
            </w:r>
            <w:r w:rsidRPr="00F95D10">
              <w:rPr>
                <w:rFonts w:ascii="Verdana" w:hAnsi="Verdana"/>
                <w:sz w:val="16"/>
                <w:szCs w:val="16"/>
              </w:rPr>
              <w:t xml:space="preserve">,5 a </w:t>
            </w:r>
            <w:r w:rsidRPr="00F95D10">
              <w:rPr>
                <w:rFonts w:ascii="Verdana" w:hAnsi="Verdana"/>
                <w:color w:val="4F81BD" w:themeColor="accent1"/>
                <w:sz w:val="16"/>
                <w:szCs w:val="16"/>
              </w:rPr>
              <w:t>até no máximo</w:t>
            </w:r>
            <w:r w:rsidRPr="00F95D10">
              <w:rPr>
                <w:rFonts w:ascii="Verdana" w:hAnsi="Verdana"/>
                <w:sz w:val="16"/>
                <w:szCs w:val="16"/>
              </w:rPr>
              <w:t xml:space="preserve"> 8,0 </w:t>
            </w:r>
            <w:proofErr w:type="spellStart"/>
            <w:r w:rsidRPr="00F95D10">
              <w:rPr>
                <w:rFonts w:ascii="Verdana" w:hAnsi="Verdana"/>
                <w:sz w:val="16"/>
                <w:szCs w:val="16"/>
              </w:rPr>
              <w:t>Mhz</w:t>
            </w:r>
            <w:proofErr w:type="spellEnd"/>
            <w:r w:rsidRPr="00F95D10">
              <w:rPr>
                <w:rFonts w:ascii="Verdana" w:hAnsi="Verdana"/>
                <w:sz w:val="16"/>
                <w:szCs w:val="16"/>
              </w:rPr>
              <w:t>,</w:t>
            </w:r>
            <w:r w:rsidRPr="00F95D10">
              <w:rPr>
                <w:rFonts w:ascii="Verdana" w:hAnsi="Verdana"/>
                <w:color w:val="4F81BD" w:themeColor="accent1"/>
                <w:sz w:val="16"/>
                <w:szCs w:val="16"/>
              </w:rPr>
              <w:t xml:space="preserve"> de forma que eles juntos atendam a faixa de frequência solicitada, e isoladamente funcionem em frequências distintas um do outro ou que um único atenda toda a faixa solicitada.</w:t>
            </w:r>
            <w:r w:rsidRPr="00F95D10">
              <w:rPr>
                <w:rFonts w:ascii="Verdana" w:hAnsi="Verdana"/>
                <w:sz w:val="16"/>
                <w:szCs w:val="16"/>
              </w:rPr>
              <w:t xml:space="preserve"> Transdutor </w:t>
            </w:r>
            <w:proofErr w:type="spellStart"/>
            <w:r w:rsidRPr="00F95D10">
              <w:rPr>
                <w:rFonts w:ascii="Verdana" w:hAnsi="Verdana"/>
                <w:sz w:val="16"/>
                <w:szCs w:val="16"/>
              </w:rPr>
              <w:t>multifrequencial</w:t>
            </w:r>
            <w:proofErr w:type="spellEnd"/>
            <w:r w:rsidRPr="00F95D10">
              <w:rPr>
                <w:rFonts w:ascii="Verdana" w:hAnsi="Verdana"/>
                <w:sz w:val="16"/>
                <w:szCs w:val="16"/>
              </w:rPr>
              <w:t xml:space="preserve"> </w:t>
            </w:r>
            <w:proofErr w:type="spellStart"/>
            <w:r w:rsidRPr="00F95D10">
              <w:rPr>
                <w:rFonts w:ascii="Verdana" w:hAnsi="Verdana"/>
                <w:sz w:val="16"/>
                <w:szCs w:val="16"/>
              </w:rPr>
              <w:t>Endocavitário</w:t>
            </w:r>
            <w:proofErr w:type="spellEnd"/>
            <w:r w:rsidRPr="00F95D10">
              <w:rPr>
                <w:rFonts w:ascii="Verdana" w:hAnsi="Verdana"/>
                <w:sz w:val="16"/>
                <w:szCs w:val="16"/>
              </w:rPr>
              <w:t xml:space="preserve"> que atenda as frequências de no mínimo </w:t>
            </w:r>
            <w:r w:rsidRPr="00F95D10">
              <w:rPr>
                <w:rFonts w:ascii="Verdana" w:hAnsi="Verdana"/>
                <w:color w:val="4F81BD" w:themeColor="accent1"/>
                <w:sz w:val="16"/>
                <w:szCs w:val="16"/>
              </w:rPr>
              <w:t xml:space="preserve">3,0 até pelo menos 10 </w:t>
            </w:r>
            <w:proofErr w:type="spellStart"/>
            <w:r w:rsidRPr="00F95D10">
              <w:rPr>
                <w:rFonts w:ascii="Verdana" w:hAnsi="Verdana"/>
                <w:color w:val="4F81BD" w:themeColor="accent1"/>
                <w:sz w:val="16"/>
                <w:szCs w:val="16"/>
              </w:rPr>
              <w:t>Mhz</w:t>
            </w:r>
            <w:proofErr w:type="spellEnd"/>
            <w:r w:rsidRPr="00F95D10">
              <w:rPr>
                <w:rFonts w:ascii="Verdana" w:hAnsi="Verdana"/>
                <w:sz w:val="16"/>
                <w:szCs w:val="16"/>
              </w:rPr>
              <w:t xml:space="preserve">. Vídeo </w:t>
            </w:r>
            <w:proofErr w:type="spellStart"/>
            <w:r w:rsidRPr="00F95D10">
              <w:rPr>
                <w:rFonts w:ascii="Verdana" w:hAnsi="Verdana"/>
                <w:sz w:val="16"/>
                <w:szCs w:val="16"/>
              </w:rPr>
              <w:t>Printer</w:t>
            </w:r>
            <w:proofErr w:type="spellEnd"/>
            <w:r w:rsidRPr="00F95D10">
              <w:rPr>
                <w:rFonts w:ascii="Verdana" w:hAnsi="Verdana"/>
                <w:sz w:val="16"/>
                <w:szCs w:val="16"/>
              </w:rPr>
              <w:t xml:space="preserve"> preto e branco, nobreak compatível com o equipamento e aquecedor de gel. Registro no Ministério da Saúde, garantia mínima de 12 meses.</w:t>
            </w:r>
            <w:r w:rsidRPr="00F95D10">
              <w:rPr>
                <w:rFonts w:ascii="Verdana" w:eastAsia="Calibri" w:hAnsi="Verdana" w:cs="Arial"/>
                <w:sz w:val="16"/>
                <w:szCs w:val="16"/>
                <w:lang w:eastAsia="en-US"/>
              </w:rPr>
              <w:t xml:space="preserve"> </w:t>
            </w:r>
            <w:r w:rsidRPr="00F95D10">
              <w:rPr>
                <w:rFonts w:ascii="Verdana" w:eastAsia="Calibri" w:hAnsi="Verdana" w:cs="Arial"/>
                <w:b/>
                <w:sz w:val="16"/>
                <w:szCs w:val="16"/>
                <w:u w:val="single"/>
                <w:lang w:eastAsia="en-US"/>
              </w:rPr>
              <w:t>ITEM DESTINADO À AMPLA CONCORRÊNCIA.</w:t>
            </w:r>
          </w:p>
        </w:tc>
        <w:tc>
          <w:tcPr>
            <w:tcW w:w="827" w:type="dxa"/>
            <w:tcBorders>
              <w:top w:val="single" w:sz="6" w:space="0" w:color="auto"/>
              <w:left w:val="single" w:sz="6" w:space="0" w:color="auto"/>
              <w:bottom w:val="single" w:sz="6" w:space="0" w:color="auto"/>
              <w:right w:val="single" w:sz="6" w:space="0" w:color="auto"/>
            </w:tcBorders>
            <w:hideMark/>
          </w:tcPr>
          <w:p w:rsidR="00501972" w:rsidRPr="00F95D10" w:rsidRDefault="00501972" w:rsidP="00DE7142">
            <w:pPr>
              <w:autoSpaceDE w:val="0"/>
              <w:autoSpaceDN w:val="0"/>
              <w:adjustRightInd w:val="0"/>
              <w:jc w:val="center"/>
              <w:rPr>
                <w:rFonts w:ascii="Verdana" w:eastAsia="Calibri" w:hAnsi="Verdana" w:cs="Arial"/>
                <w:sz w:val="16"/>
                <w:szCs w:val="16"/>
                <w:lang w:eastAsia="en-US"/>
              </w:rPr>
            </w:pPr>
            <w:r w:rsidRPr="00F95D10">
              <w:rPr>
                <w:rFonts w:ascii="Verdana" w:eastAsia="Calibri" w:hAnsi="Verdana" w:cs="Arial"/>
                <w:sz w:val="16"/>
                <w:szCs w:val="16"/>
                <w:lang w:eastAsia="en-US"/>
              </w:rPr>
              <w:lastRenderedPageBreak/>
              <w:t>3</w:t>
            </w:r>
          </w:p>
        </w:tc>
        <w:tc>
          <w:tcPr>
            <w:tcW w:w="1134" w:type="dxa"/>
            <w:tcBorders>
              <w:top w:val="single" w:sz="6" w:space="0" w:color="auto"/>
              <w:left w:val="single" w:sz="6" w:space="0" w:color="auto"/>
              <w:bottom w:val="single" w:sz="6" w:space="0" w:color="auto"/>
              <w:right w:val="single" w:sz="6" w:space="0" w:color="auto"/>
            </w:tcBorders>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p>
        </w:tc>
        <w:tc>
          <w:tcPr>
            <w:tcW w:w="1327" w:type="dxa"/>
            <w:tcBorders>
              <w:top w:val="single" w:sz="6" w:space="0" w:color="auto"/>
              <w:left w:val="single" w:sz="6" w:space="0" w:color="auto"/>
              <w:bottom w:val="single" w:sz="6" w:space="0" w:color="auto"/>
              <w:right w:val="single" w:sz="6" w:space="0" w:color="auto"/>
            </w:tcBorders>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p>
        </w:tc>
        <w:tc>
          <w:tcPr>
            <w:tcW w:w="1248" w:type="dxa"/>
            <w:tcBorders>
              <w:top w:val="single" w:sz="6" w:space="0" w:color="auto"/>
              <w:left w:val="single" w:sz="6" w:space="0" w:color="auto"/>
              <w:bottom w:val="single" w:sz="6" w:space="0" w:color="auto"/>
              <w:right w:val="single" w:sz="6" w:space="0" w:color="auto"/>
            </w:tcBorders>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p>
        </w:tc>
      </w:tr>
      <w:tr w:rsidR="00501972" w:rsidRPr="00F95D10" w:rsidTr="00AA7FC5">
        <w:trPr>
          <w:trHeight w:val="1162"/>
        </w:trPr>
        <w:tc>
          <w:tcPr>
            <w:tcW w:w="538" w:type="dxa"/>
            <w:tcBorders>
              <w:top w:val="single" w:sz="6" w:space="0" w:color="auto"/>
              <w:left w:val="single" w:sz="6" w:space="0" w:color="auto"/>
              <w:bottom w:val="single" w:sz="6" w:space="0" w:color="auto"/>
              <w:right w:val="single" w:sz="6" w:space="0" w:color="auto"/>
            </w:tcBorders>
            <w:hideMark/>
          </w:tcPr>
          <w:p w:rsidR="00501972" w:rsidRPr="00F95D10" w:rsidRDefault="00501972" w:rsidP="00DE7142">
            <w:pPr>
              <w:autoSpaceDE w:val="0"/>
              <w:autoSpaceDN w:val="0"/>
              <w:adjustRightInd w:val="0"/>
              <w:jc w:val="right"/>
              <w:rPr>
                <w:rFonts w:ascii="Verdana" w:eastAsia="Calibri" w:hAnsi="Verdana" w:cs="Arial"/>
                <w:sz w:val="16"/>
                <w:szCs w:val="16"/>
                <w:lang w:eastAsia="en-US"/>
              </w:rPr>
            </w:pPr>
            <w:r w:rsidRPr="00F95D10">
              <w:rPr>
                <w:rFonts w:ascii="Verdana" w:eastAsia="Calibri" w:hAnsi="Verdana" w:cs="Arial"/>
                <w:sz w:val="16"/>
                <w:szCs w:val="16"/>
                <w:lang w:eastAsia="en-US"/>
              </w:rPr>
              <w:t>002</w:t>
            </w:r>
          </w:p>
        </w:tc>
        <w:tc>
          <w:tcPr>
            <w:tcW w:w="4849" w:type="dxa"/>
            <w:tcBorders>
              <w:top w:val="single" w:sz="6" w:space="0" w:color="auto"/>
              <w:left w:val="single" w:sz="6" w:space="0" w:color="auto"/>
              <w:bottom w:val="single" w:sz="6" w:space="0" w:color="auto"/>
              <w:right w:val="single" w:sz="6" w:space="0" w:color="auto"/>
            </w:tcBorders>
            <w:hideMark/>
          </w:tcPr>
          <w:p w:rsidR="00501972" w:rsidRPr="00F95D10" w:rsidRDefault="00501972" w:rsidP="00DE7142">
            <w:pPr>
              <w:autoSpaceDE w:val="0"/>
              <w:autoSpaceDN w:val="0"/>
              <w:adjustRightInd w:val="0"/>
              <w:jc w:val="both"/>
              <w:rPr>
                <w:rFonts w:ascii="Verdana" w:eastAsia="Calibri" w:hAnsi="Verdana" w:cs="Arial"/>
                <w:sz w:val="16"/>
                <w:szCs w:val="16"/>
                <w:lang w:eastAsia="en-US"/>
              </w:rPr>
            </w:pPr>
            <w:r w:rsidRPr="00F95D10">
              <w:rPr>
                <w:rFonts w:ascii="Verdana" w:eastAsia="Calibri" w:hAnsi="Verdana" w:cs="Arial"/>
                <w:b/>
                <w:bCs/>
                <w:sz w:val="16"/>
                <w:szCs w:val="16"/>
                <w:u w:val="single"/>
                <w:lang w:eastAsia="en-US"/>
              </w:rPr>
              <w:t>EMISSOES OTOACUSTICAS</w:t>
            </w:r>
            <w:r w:rsidRPr="00F95D10">
              <w:rPr>
                <w:rFonts w:ascii="Verdana" w:eastAsia="Calibri" w:hAnsi="Verdana" w:cs="Arial"/>
                <w:b/>
                <w:bCs/>
                <w:sz w:val="16"/>
                <w:szCs w:val="16"/>
                <w:lang w:eastAsia="en-US"/>
              </w:rPr>
              <w:t xml:space="preserve">: </w:t>
            </w:r>
            <w:r w:rsidRPr="00F95D10">
              <w:rPr>
                <w:rFonts w:ascii="Verdana" w:eastAsia="Calibri" w:hAnsi="Verdana" w:cs="Arial"/>
                <w:sz w:val="16"/>
                <w:szCs w:val="16"/>
                <w:lang w:eastAsia="en-US"/>
              </w:rPr>
              <w:t xml:space="preserve">o equipamento deve realizar triagem e diagnóstico. Produto de Distorção (PD) entre 1 a 4khz, no mínimo e transiente (TE) entre 0,5 a 8khz, no mínimo. Deve permitir a configuração de protocolos e apresentar resultados quantitativos de nível de sinal, nível de ruído, relação sinal-ruído. Deve acompanhar o aparelho sonda PD e TE, conjunto de olivas TE e DP, cabos para comunicação para computadores, software e maleta para transporte. </w:t>
            </w:r>
            <w:r w:rsidRPr="00F95D10">
              <w:rPr>
                <w:rFonts w:ascii="Verdana" w:eastAsia="Calibri" w:hAnsi="Verdana" w:cs="Arial"/>
                <w:b/>
                <w:sz w:val="16"/>
                <w:szCs w:val="16"/>
                <w:u w:val="single"/>
                <w:lang w:eastAsia="en-US"/>
              </w:rPr>
              <w:t>ITEM DESTINADO A PARTICIPAÇÃO EXCLUSIVA DE MICRO EMPRESAS, EMPRESAS DE PEQUENO PORTE E EMPREENDEDORES INDIVIDUAIS.</w:t>
            </w:r>
          </w:p>
        </w:tc>
        <w:tc>
          <w:tcPr>
            <w:tcW w:w="827" w:type="dxa"/>
            <w:tcBorders>
              <w:top w:val="single" w:sz="6" w:space="0" w:color="auto"/>
              <w:left w:val="single" w:sz="6" w:space="0" w:color="auto"/>
              <w:bottom w:val="single" w:sz="6" w:space="0" w:color="auto"/>
              <w:right w:val="single" w:sz="6" w:space="0" w:color="auto"/>
            </w:tcBorders>
            <w:hideMark/>
          </w:tcPr>
          <w:p w:rsidR="00501972" w:rsidRPr="00F95D10" w:rsidRDefault="00501972" w:rsidP="00DE7142">
            <w:pPr>
              <w:autoSpaceDE w:val="0"/>
              <w:autoSpaceDN w:val="0"/>
              <w:adjustRightInd w:val="0"/>
              <w:jc w:val="center"/>
              <w:rPr>
                <w:rFonts w:ascii="Verdana" w:eastAsia="Calibri" w:hAnsi="Verdana" w:cs="Arial"/>
                <w:sz w:val="16"/>
                <w:szCs w:val="16"/>
                <w:lang w:eastAsia="en-US"/>
              </w:rPr>
            </w:pPr>
            <w:r w:rsidRPr="00F95D10">
              <w:rPr>
                <w:rFonts w:ascii="Verdana" w:eastAsia="Calibri" w:hAnsi="Verdana" w:cs="Arial"/>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p>
        </w:tc>
        <w:tc>
          <w:tcPr>
            <w:tcW w:w="1327" w:type="dxa"/>
            <w:tcBorders>
              <w:top w:val="single" w:sz="6" w:space="0" w:color="auto"/>
              <w:left w:val="single" w:sz="6" w:space="0" w:color="auto"/>
              <w:bottom w:val="single" w:sz="6" w:space="0" w:color="auto"/>
              <w:right w:val="single" w:sz="6" w:space="0" w:color="auto"/>
            </w:tcBorders>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p>
        </w:tc>
        <w:tc>
          <w:tcPr>
            <w:tcW w:w="1248" w:type="dxa"/>
            <w:tcBorders>
              <w:top w:val="single" w:sz="6" w:space="0" w:color="auto"/>
              <w:left w:val="single" w:sz="6" w:space="0" w:color="auto"/>
              <w:bottom w:val="single" w:sz="6" w:space="0" w:color="auto"/>
              <w:right w:val="single" w:sz="6" w:space="0" w:color="auto"/>
            </w:tcBorders>
          </w:tcPr>
          <w:p w:rsidR="00501972" w:rsidRPr="00F95D10" w:rsidRDefault="00501972" w:rsidP="00DE7142">
            <w:pPr>
              <w:autoSpaceDE w:val="0"/>
              <w:autoSpaceDN w:val="0"/>
              <w:adjustRightInd w:val="0"/>
              <w:jc w:val="center"/>
              <w:rPr>
                <w:rFonts w:ascii="Verdana" w:eastAsia="Calibri" w:hAnsi="Verdana" w:cs="Arial"/>
                <w:b/>
                <w:bCs/>
                <w:sz w:val="16"/>
                <w:szCs w:val="16"/>
                <w:lang w:eastAsia="en-US"/>
              </w:rPr>
            </w:pPr>
          </w:p>
        </w:tc>
      </w:tr>
    </w:tbl>
    <w:p w:rsidR="00501972" w:rsidRPr="00F95D10" w:rsidRDefault="00501972" w:rsidP="0009085C">
      <w:pPr>
        <w:pStyle w:val="Ttulo"/>
        <w:jc w:val="both"/>
        <w:rPr>
          <w:rFonts w:ascii="Verdana" w:hAnsi="Verdana" w:cs="Arial"/>
          <w:sz w:val="16"/>
          <w:szCs w:val="16"/>
        </w:rPr>
      </w:pPr>
    </w:p>
    <w:p w:rsidR="00501972" w:rsidRPr="00F95D10" w:rsidRDefault="00501972" w:rsidP="00501972">
      <w:pPr>
        <w:spacing w:line="360" w:lineRule="auto"/>
        <w:jc w:val="both"/>
        <w:rPr>
          <w:rFonts w:ascii="Verdana" w:hAnsi="Verdana" w:cs="Arial"/>
          <w:b/>
          <w:sz w:val="16"/>
          <w:szCs w:val="16"/>
          <w:u w:val="single"/>
        </w:rPr>
      </w:pPr>
      <w:r w:rsidRPr="00F95D10">
        <w:rPr>
          <w:rFonts w:ascii="Verdana" w:hAnsi="Verdana" w:cs="Arial"/>
          <w:b/>
          <w:sz w:val="16"/>
          <w:szCs w:val="16"/>
          <w:u w:val="single"/>
        </w:rPr>
        <w:t>OBSERVAÇÃO: O ITEM 001 É DESTINADO A AMPLA PARTICIPAÇÃO, ENQUANTO O ITEM 002 É DESTINADO A PARTICIPAÇÃO EXCLUSIVA A MICRO EMPRESAS, EMPRESAS DE PEQUENO PORTE E EMPREENDEDORES INDIVIDUAIS.</w:t>
      </w:r>
    </w:p>
    <w:p w:rsidR="00501972" w:rsidRPr="00F95D10" w:rsidRDefault="00501972" w:rsidP="00501972">
      <w:pPr>
        <w:tabs>
          <w:tab w:val="left" w:pos="8789"/>
        </w:tabs>
        <w:spacing w:line="360" w:lineRule="auto"/>
        <w:jc w:val="right"/>
        <w:outlineLvl w:val="0"/>
        <w:rPr>
          <w:rFonts w:ascii="Verdana" w:hAnsi="Verdana" w:cs="Arial"/>
          <w:snapToGrid w:val="0"/>
          <w:sz w:val="16"/>
          <w:szCs w:val="16"/>
        </w:rPr>
      </w:pPr>
      <w:r w:rsidRPr="00F95D10">
        <w:rPr>
          <w:rFonts w:ascii="Verdana" w:hAnsi="Verdana" w:cs="Arial"/>
          <w:snapToGrid w:val="0"/>
          <w:sz w:val="16"/>
          <w:szCs w:val="16"/>
        </w:rPr>
        <w:t>Pato Branco/PR, ____ de _____________ 20_____.</w:t>
      </w:r>
    </w:p>
    <w:p w:rsidR="00501972" w:rsidRPr="00F95D10" w:rsidRDefault="00501972" w:rsidP="00501972">
      <w:pPr>
        <w:pStyle w:val="Recuodecorpodetexto"/>
        <w:widowControl w:val="0"/>
        <w:tabs>
          <w:tab w:val="left" w:pos="8789"/>
        </w:tabs>
        <w:autoSpaceDE w:val="0"/>
        <w:autoSpaceDN w:val="0"/>
        <w:spacing w:line="360" w:lineRule="auto"/>
        <w:rPr>
          <w:rFonts w:ascii="Verdana" w:hAnsi="Verdana" w:cs="Arial"/>
          <w:snapToGrid w:val="0"/>
          <w:sz w:val="16"/>
          <w:szCs w:val="16"/>
        </w:rPr>
      </w:pPr>
    </w:p>
    <w:p w:rsidR="00501972" w:rsidRPr="00F95D10" w:rsidRDefault="00501972" w:rsidP="00501972">
      <w:pPr>
        <w:widowControl w:val="0"/>
        <w:tabs>
          <w:tab w:val="right" w:pos="8789"/>
        </w:tabs>
        <w:spacing w:line="360" w:lineRule="auto"/>
        <w:jc w:val="center"/>
        <w:rPr>
          <w:rFonts w:ascii="Verdana" w:hAnsi="Verdana" w:cs="Arial"/>
          <w:sz w:val="16"/>
          <w:szCs w:val="16"/>
        </w:rPr>
      </w:pPr>
      <w:r w:rsidRPr="00F95D10">
        <w:rPr>
          <w:rFonts w:ascii="Verdana" w:hAnsi="Verdana" w:cs="Arial"/>
          <w:sz w:val="16"/>
          <w:szCs w:val="16"/>
        </w:rPr>
        <w:t>_____________________________________</w:t>
      </w:r>
    </w:p>
    <w:p w:rsidR="00AE231D" w:rsidRPr="00F95D10" w:rsidRDefault="00501972" w:rsidP="00501972">
      <w:pPr>
        <w:spacing w:after="120" w:line="360" w:lineRule="auto"/>
        <w:jc w:val="center"/>
        <w:rPr>
          <w:rFonts w:ascii="Verdana" w:hAnsi="Verdana" w:cs="Arial"/>
          <w:b/>
          <w:i/>
          <w:sz w:val="16"/>
          <w:szCs w:val="16"/>
          <w:u w:val="single"/>
        </w:rPr>
      </w:pPr>
      <w:r w:rsidRPr="00F95D10">
        <w:rPr>
          <w:rFonts w:ascii="Verdana" w:hAnsi="Verdana" w:cs="Arial"/>
          <w:i/>
          <w:sz w:val="16"/>
          <w:szCs w:val="16"/>
        </w:rPr>
        <w:t>(</w:t>
      </w:r>
      <w:r w:rsidRPr="00F95D10">
        <w:rPr>
          <w:rFonts w:ascii="Verdana" w:hAnsi="Verdana" w:cs="Arial"/>
          <w:sz w:val="16"/>
          <w:szCs w:val="16"/>
        </w:rPr>
        <w:t>Nome e assinatura do representante legal/procurador</w:t>
      </w:r>
      <w:r w:rsidRPr="00F95D10">
        <w:rPr>
          <w:rFonts w:ascii="Verdana" w:hAnsi="Verdana" w:cs="Arial"/>
          <w:i/>
          <w:sz w:val="16"/>
          <w:szCs w:val="16"/>
        </w:rPr>
        <w:t>)</w:t>
      </w:r>
    </w:p>
    <w:p w:rsidR="00C0569A" w:rsidRDefault="00C0569A" w:rsidP="0009085C">
      <w:pPr>
        <w:spacing w:after="120"/>
        <w:jc w:val="both"/>
        <w:rPr>
          <w:rFonts w:ascii="Verdana" w:hAnsi="Verdana" w:cs="Arial"/>
          <w:b/>
          <w:i/>
          <w:sz w:val="16"/>
          <w:szCs w:val="16"/>
          <w:u w:val="single"/>
        </w:rPr>
      </w:pPr>
    </w:p>
    <w:p w:rsidR="00F95D10" w:rsidRDefault="00F95D10" w:rsidP="0009085C">
      <w:pPr>
        <w:spacing w:after="120"/>
        <w:jc w:val="both"/>
        <w:rPr>
          <w:rFonts w:ascii="Verdana" w:hAnsi="Verdana" w:cs="Arial"/>
          <w:b/>
          <w:i/>
          <w:sz w:val="16"/>
          <w:szCs w:val="16"/>
          <w:u w:val="single"/>
        </w:rPr>
      </w:pPr>
    </w:p>
    <w:p w:rsidR="00F95D10" w:rsidRPr="00F95D10" w:rsidRDefault="00F95D10" w:rsidP="0009085C">
      <w:pPr>
        <w:spacing w:after="120"/>
        <w:jc w:val="both"/>
        <w:rPr>
          <w:rFonts w:ascii="Verdana" w:hAnsi="Verdana" w:cs="Arial"/>
          <w:b/>
          <w:i/>
          <w:sz w:val="16"/>
          <w:szCs w:val="16"/>
          <w:u w:val="single"/>
        </w:rPr>
      </w:pPr>
    </w:p>
    <w:p w:rsidR="00AA7FC5" w:rsidRPr="00F95D10" w:rsidRDefault="00AA7FC5" w:rsidP="0009085C">
      <w:pPr>
        <w:spacing w:after="120"/>
        <w:jc w:val="both"/>
        <w:rPr>
          <w:rFonts w:ascii="Verdana" w:hAnsi="Verdana" w:cs="Arial"/>
          <w:b/>
          <w:i/>
          <w:sz w:val="16"/>
          <w:szCs w:val="16"/>
          <w:u w:val="single"/>
        </w:rPr>
      </w:pPr>
    </w:p>
    <w:p w:rsidR="00501972" w:rsidRPr="00F95D10" w:rsidRDefault="00501972" w:rsidP="000F693C">
      <w:pPr>
        <w:spacing w:after="120" w:line="360" w:lineRule="auto"/>
        <w:jc w:val="both"/>
        <w:rPr>
          <w:rFonts w:ascii="Verdana" w:hAnsi="Verdana"/>
          <w:b/>
          <w:sz w:val="16"/>
          <w:szCs w:val="16"/>
        </w:rPr>
      </w:pPr>
      <w:r w:rsidRPr="00F95D10">
        <w:rPr>
          <w:rFonts w:ascii="Verdana" w:hAnsi="Verdana" w:cs="Arial"/>
          <w:b/>
          <w:bCs/>
          <w:sz w:val="16"/>
          <w:szCs w:val="16"/>
        </w:rPr>
        <w:lastRenderedPageBreak/>
        <w:t>13.4.4. QUALIFICAÇÃO TÉCNICA</w:t>
      </w:r>
    </w:p>
    <w:p w:rsidR="00C0569A" w:rsidRPr="00F95D10" w:rsidRDefault="00AA7FC5" w:rsidP="000F693C">
      <w:pPr>
        <w:spacing w:after="120" w:line="360" w:lineRule="auto"/>
        <w:jc w:val="both"/>
        <w:rPr>
          <w:rFonts w:ascii="Verdana" w:hAnsi="Verdana"/>
          <w:sz w:val="16"/>
          <w:szCs w:val="16"/>
        </w:rPr>
      </w:pPr>
      <w:r w:rsidRPr="00F95D10">
        <w:rPr>
          <w:rFonts w:ascii="Verdana" w:hAnsi="Verdana"/>
          <w:b/>
          <w:sz w:val="16"/>
          <w:szCs w:val="16"/>
        </w:rPr>
        <w:t>‘</w:t>
      </w:r>
      <w:r w:rsidR="00501972" w:rsidRPr="00F95D10">
        <w:rPr>
          <w:rFonts w:ascii="Verdana" w:hAnsi="Verdana"/>
          <w:b/>
          <w:sz w:val="16"/>
          <w:szCs w:val="16"/>
        </w:rPr>
        <w:t xml:space="preserve">13.4.4.6. </w:t>
      </w:r>
      <w:r w:rsidR="00501972" w:rsidRPr="00F95D10">
        <w:rPr>
          <w:rFonts w:ascii="Verdana" w:hAnsi="Verdana"/>
          <w:sz w:val="16"/>
          <w:szCs w:val="16"/>
        </w:rPr>
        <w:t xml:space="preserve">Fornecimento de </w:t>
      </w:r>
      <w:r w:rsidR="00501972" w:rsidRPr="00F95D10">
        <w:rPr>
          <w:rFonts w:ascii="Verdana" w:hAnsi="Verdana"/>
          <w:color w:val="4F81BD" w:themeColor="accent1"/>
          <w:sz w:val="16"/>
          <w:szCs w:val="16"/>
        </w:rPr>
        <w:t>manual técnico operacional, em português ou traduzido, com informações quanto ao funcionamento e procedimentos para verificação de problemas com limpeza, adequação do equipamento, contendo o contato da assistência técnica, podendo ser apresentadas em cópias ou em CD</w:t>
      </w:r>
      <w:r w:rsidR="00501972" w:rsidRPr="00F95D10">
        <w:rPr>
          <w:rFonts w:ascii="Verdana" w:hAnsi="Verdana"/>
          <w:sz w:val="16"/>
          <w:szCs w:val="16"/>
        </w:rPr>
        <w:t>.</w:t>
      </w:r>
    </w:p>
    <w:p w:rsidR="00501972" w:rsidRPr="00F95D10" w:rsidRDefault="00501972" w:rsidP="000F693C">
      <w:pPr>
        <w:spacing w:after="120" w:line="360" w:lineRule="auto"/>
        <w:jc w:val="both"/>
        <w:rPr>
          <w:rFonts w:ascii="Verdana" w:hAnsi="Verdana"/>
          <w:sz w:val="16"/>
          <w:szCs w:val="16"/>
        </w:rPr>
      </w:pPr>
      <w:r w:rsidRPr="00F95D10">
        <w:rPr>
          <w:rFonts w:ascii="Verdana" w:hAnsi="Verdana"/>
          <w:sz w:val="16"/>
          <w:szCs w:val="16"/>
        </w:rPr>
        <w:t xml:space="preserve">Consequentemente reabre-se o prazo para abertura do certame o qual se dará em 03/10/2018 às 09h00min, no site </w:t>
      </w:r>
      <w:hyperlink r:id="rId8" w:history="1">
        <w:r w:rsidRPr="00F95D10">
          <w:rPr>
            <w:rStyle w:val="Hyperlink"/>
            <w:rFonts w:ascii="Verdana" w:hAnsi="Verdana"/>
            <w:sz w:val="16"/>
            <w:szCs w:val="16"/>
          </w:rPr>
          <w:t>http://www.comprasgovernamentais.gov.br</w:t>
        </w:r>
      </w:hyperlink>
      <w:r w:rsidRPr="00F95D10">
        <w:rPr>
          <w:rFonts w:ascii="Verdana" w:hAnsi="Verdana"/>
          <w:sz w:val="16"/>
          <w:szCs w:val="16"/>
        </w:rPr>
        <w:t xml:space="preserve"> </w:t>
      </w:r>
    </w:p>
    <w:p w:rsidR="00932616" w:rsidRPr="00F95D10" w:rsidRDefault="00932616" w:rsidP="00AA7FC5">
      <w:pPr>
        <w:spacing w:after="120" w:line="360" w:lineRule="auto"/>
        <w:ind w:left="-851" w:firstLine="851"/>
        <w:jc w:val="both"/>
        <w:rPr>
          <w:rFonts w:ascii="Verdana" w:hAnsi="Verdana" w:cs="Arial"/>
          <w:b/>
          <w:sz w:val="16"/>
          <w:szCs w:val="16"/>
        </w:rPr>
      </w:pPr>
      <w:r w:rsidRPr="00F95D10">
        <w:rPr>
          <w:rFonts w:ascii="Verdana" w:hAnsi="Verdana" w:cs="Arial"/>
          <w:b/>
          <w:sz w:val="16"/>
          <w:szCs w:val="16"/>
        </w:rPr>
        <w:t>Os demais itens do edital, bem como seus anexos, permanecem inalterados.</w:t>
      </w:r>
    </w:p>
    <w:p w:rsidR="000E4864" w:rsidRPr="00F95D10" w:rsidRDefault="000E4864" w:rsidP="000F693C">
      <w:pPr>
        <w:spacing w:after="120" w:line="360" w:lineRule="auto"/>
        <w:jc w:val="both"/>
        <w:rPr>
          <w:rFonts w:ascii="Verdana" w:hAnsi="Verdana" w:cs="Arial"/>
          <w:sz w:val="16"/>
          <w:szCs w:val="16"/>
        </w:rPr>
      </w:pPr>
      <w:r w:rsidRPr="00F95D10">
        <w:rPr>
          <w:rFonts w:ascii="Verdana" w:hAnsi="Verdana" w:cs="Arial"/>
          <w:sz w:val="16"/>
          <w:szCs w:val="16"/>
        </w:rPr>
        <w:t>O Edital e seus anexos estão disponíveis, no site do Consórcio (</w:t>
      </w:r>
      <w:r w:rsidR="001109F3" w:rsidRPr="00F95D10">
        <w:rPr>
          <w:rFonts w:ascii="Verdana" w:hAnsi="Verdana" w:cs="Arial"/>
          <w:sz w:val="16"/>
          <w:szCs w:val="16"/>
        </w:rPr>
        <w:t>www.conims.com.br) no</w:t>
      </w:r>
      <w:r w:rsidRPr="00F95D10">
        <w:rPr>
          <w:rFonts w:ascii="Verdana" w:hAnsi="Verdana" w:cs="Arial"/>
          <w:sz w:val="16"/>
          <w:szCs w:val="16"/>
        </w:rPr>
        <w:t xml:space="preserve"> Portal de Compras </w:t>
      </w:r>
      <w:r w:rsidR="006F28F8" w:rsidRPr="00F95D10">
        <w:rPr>
          <w:rFonts w:ascii="Verdana" w:hAnsi="Verdana" w:cs="Arial"/>
          <w:sz w:val="16"/>
          <w:szCs w:val="16"/>
        </w:rPr>
        <w:t>do Governo Federal (</w:t>
      </w:r>
      <w:hyperlink r:id="rId9" w:history="1">
        <w:r w:rsidR="00B34590" w:rsidRPr="00F95D10">
          <w:rPr>
            <w:rStyle w:val="Hyperlink"/>
            <w:rFonts w:ascii="Verdana" w:hAnsi="Verdana" w:cs="Arial"/>
            <w:sz w:val="16"/>
            <w:szCs w:val="16"/>
          </w:rPr>
          <w:t>www.comprasnet.gov.br</w:t>
        </w:r>
      </w:hyperlink>
      <w:r w:rsidR="006F28F8" w:rsidRPr="00F95D10">
        <w:rPr>
          <w:rFonts w:ascii="Verdana" w:hAnsi="Verdana" w:cs="Arial"/>
          <w:sz w:val="16"/>
          <w:szCs w:val="16"/>
        </w:rPr>
        <w:t>), ou ainda junto a Comissão de Pregão, solicitando por e-mail: licitacao@conims.com.br.</w:t>
      </w:r>
    </w:p>
    <w:p w:rsidR="006D485F" w:rsidRPr="00F95D10" w:rsidRDefault="006D485F" w:rsidP="00C83E95">
      <w:pPr>
        <w:jc w:val="center"/>
        <w:rPr>
          <w:rFonts w:ascii="Verdana" w:hAnsi="Verdana" w:cs="Arial"/>
          <w:sz w:val="16"/>
          <w:szCs w:val="16"/>
        </w:rPr>
      </w:pPr>
    </w:p>
    <w:p w:rsidR="00E9259B" w:rsidRPr="00F95D10" w:rsidRDefault="00E9259B" w:rsidP="00C83E95">
      <w:pPr>
        <w:jc w:val="center"/>
        <w:rPr>
          <w:rFonts w:ascii="Verdana" w:hAnsi="Verdana" w:cs="Arial"/>
          <w:sz w:val="16"/>
          <w:szCs w:val="16"/>
        </w:rPr>
      </w:pPr>
    </w:p>
    <w:p w:rsidR="006D485F" w:rsidRPr="00F95D10" w:rsidRDefault="00280403" w:rsidP="00C83E95">
      <w:pPr>
        <w:jc w:val="center"/>
        <w:rPr>
          <w:rFonts w:ascii="Verdana" w:hAnsi="Verdana" w:cs="Arial"/>
          <w:sz w:val="16"/>
          <w:szCs w:val="16"/>
        </w:rPr>
      </w:pPr>
      <w:r w:rsidRPr="00F95D10">
        <w:rPr>
          <w:rFonts w:ascii="Verdana" w:hAnsi="Verdana" w:cs="Arial"/>
          <w:sz w:val="16"/>
          <w:szCs w:val="16"/>
        </w:rPr>
        <w:t xml:space="preserve">Altair José </w:t>
      </w:r>
      <w:proofErr w:type="spellStart"/>
      <w:r w:rsidRPr="00F95D10">
        <w:rPr>
          <w:rFonts w:ascii="Verdana" w:hAnsi="Verdana" w:cs="Arial"/>
          <w:sz w:val="16"/>
          <w:szCs w:val="16"/>
        </w:rPr>
        <w:t>Gasparetto</w:t>
      </w:r>
      <w:proofErr w:type="spellEnd"/>
    </w:p>
    <w:p w:rsidR="006D485F" w:rsidRPr="00F95D10" w:rsidRDefault="006D485F" w:rsidP="00C83E95">
      <w:pPr>
        <w:pStyle w:val="Ttulo4"/>
        <w:jc w:val="center"/>
        <w:rPr>
          <w:rFonts w:ascii="Verdana" w:hAnsi="Verdana"/>
          <w:i/>
          <w:iCs/>
          <w:szCs w:val="16"/>
        </w:rPr>
      </w:pPr>
      <w:r w:rsidRPr="00F95D10">
        <w:rPr>
          <w:rFonts w:ascii="Verdana" w:hAnsi="Verdana"/>
          <w:szCs w:val="16"/>
        </w:rPr>
        <w:t>Presidente</w:t>
      </w:r>
    </w:p>
    <w:p w:rsidR="0076518D" w:rsidRPr="00F95D10" w:rsidRDefault="0076518D" w:rsidP="00C83E95">
      <w:pPr>
        <w:rPr>
          <w:rFonts w:ascii="Verdana" w:hAnsi="Verdana"/>
          <w:sz w:val="16"/>
          <w:szCs w:val="16"/>
        </w:rPr>
      </w:pPr>
    </w:p>
    <w:sectPr w:rsidR="0076518D" w:rsidRPr="00F95D10" w:rsidSect="009F7290">
      <w:headerReference w:type="even" r:id="rId10"/>
      <w:headerReference w:type="default" r:id="rId11"/>
      <w:footerReference w:type="even" r:id="rId12"/>
      <w:footerReference w:type="default" r:id="rId13"/>
      <w:headerReference w:type="first" r:id="rId14"/>
      <w:footerReference w:type="first" r:id="rId15"/>
      <w:pgSz w:w="11907" w:h="16840" w:code="9"/>
      <w:pgMar w:top="2268" w:right="1134" w:bottom="1134"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9B" w:rsidRDefault="004A269B" w:rsidP="009F7290">
      <w:r>
        <w:separator/>
      </w:r>
    </w:p>
  </w:endnote>
  <w:endnote w:type="continuationSeparator" w:id="0">
    <w:p w:rsidR="004A269B" w:rsidRDefault="004A269B" w:rsidP="009F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55" w:rsidRDefault="00441F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55" w:rsidRDefault="00441F55" w:rsidP="00441F55">
    <w:pPr>
      <w:pStyle w:val="Rodap"/>
      <w:pBdr>
        <w:bottom w:val="single" w:sz="12" w:space="1" w:color="auto"/>
      </w:pBdr>
      <w:jc w:val="center"/>
      <w:rPr>
        <w:b/>
        <w:sz w:val="22"/>
      </w:rPr>
    </w:pPr>
  </w:p>
  <w:p w:rsidR="00441F55" w:rsidRPr="00282A4A" w:rsidRDefault="00441F55" w:rsidP="00441F55">
    <w:pPr>
      <w:pStyle w:val="Rodap"/>
      <w:jc w:val="center"/>
      <w:rPr>
        <w:rFonts w:ascii="Verdana" w:hAnsi="Verdana"/>
        <w:b/>
        <w:sz w:val="14"/>
        <w:szCs w:val="14"/>
      </w:rPr>
    </w:pPr>
    <w:r w:rsidRPr="00282A4A">
      <w:rPr>
        <w:rFonts w:ascii="Verdana" w:hAnsi="Verdana"/>
        <w:b/>
        <w:sz w:val="14"/>
        <w:szCs w:val="14"/>
      </w:rPr>
      <w:t>Rua Afonso Pena, 1902 – Bairro Anchieta - Pato Branco/PR – CEP: 85.501-530 – Telefone: (46) 3313-3550</w:t>
    </w:r>
  </w:p>
  <w:p w:rsidR="00441F55" w:rsidRDefault="00441F55" w:rsidP="00441F55">
    <w:pPr>
      <w:pStyle w:val="Rodap"/>
    </w:pPr>
    <w:r w:rsidRPr="00282A4A">
      <w:rPr>
        <w:rFonts w:ascii="Verdana" w:hAnsi="Verdana"/>
        <w:b/>
        <w:sz w:val="14"/>
        <w:szCs w:val="14"/>
      </w:rPr>
      <w:t xml:space="preserve">E-mail: </w:t>
    </w:r>
    <w:hyperlink r:id="rId1" w:history="1">
      <w:r w:rsidRPr="00282A4A">
        <w:rPr>
          <w:rStyle w:val="Hyperlink"/>
          <w:rFonts w:ascii="Verdana" w:eastAsia="Arial Unicode MS" w:hAnsi="Verdana"/>
          <w:sz w:val="14"/>
          <w:szCs w:val="14"/>
        </w:rPr>
        <w:t>conims@conims.com.br</w:t>
      </w:r>
      <w:r w:rsidRPr="00282A4A">
        <w:rPr>
          <w:rStyle w:val="Hyperlink"/>
          <w:rFonts w:ascii="Verdana" w:hAnsi="Verdana"/>
          <w:b/>
          <w:sz w:val="14"/>
          <w:szCs w:val="14"/>
        </w:rPr>
        <w:t>/licitacao@conims.com.br</w:t>
      </w:r>
    </w:hyperlink>
    <w:r w:rsidRPr="00282A4A">
      <w:rPr>
        <w:rFonts w:ascii="Verdana" w:hAnsi="Verdana"/>
        <w:b/>
        <w:sz w:val="14"/>
        <w:szCs w:val="14"/>
      </w:rPr>
      <w:t xml:space="preserve"> - CNPJ: 00.136.858/0001-88 - Inscr. Est.: Isenta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55" w:rsidRDefault="00441F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9B" w:rsidRDefault="004A269B" w:rsidP="009F7290">
      <w:r>
        <w:separator/>
      </w:r>
    </w:p>
  </w:footnote>
  <w:footnote w:type="continuationSeparator" w:id="0">
    <w:p w:rsidR="004A269B" w:rsidRDefault="004A269B" w:rsidP="009F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55" w:rsidRDefault="00441F5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55" w:rsidRDefault="00441F55">
    <w:pPr>
      <w:pStyle w:val="Cabealho"/>
    </w:pPr>
    <w:r w:rsidRPr="001B794E">
      <w:rPr>
        <w:noProof/>
      </w:rPr>
      <w:drawing>
        <wp:inline distT="0" distB="0" distL="0" distR="0" wp14:anchorId="7BF02978" wp14:editId="4773D5C8">
          <wp:extent cx="2142000" cy="98218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42000" cy="9821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55" w:rsidRDefault="00441F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A1F"/>
    <w:multiLevelType w:val="multilevel"/>
    <w:tmpl w:val="A288AA70"/>
    <w:lvl w:ilvl="0">
      <w:start w:val="1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980082"/>
    <w:multiLevelType w:val="hybridMultilevel"/>
    <w:tmpl w:val="56F2F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680CE6"/>
    <w:multiLevelType w:val="hybridMultilevel"/>
    <w:tmpl w:val="1C88034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1B330B"/>
    <w:multiLevelType w:val="hybridMultilevel"/>
    <w:tmpl w:val="BDD62BD4"/>
    <w:lvl w:ilvl="0" w:tplc="22882D4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9A2F24"/>
    <w:multiLevelType w:val="hybridMultilevel"/>
    <w:tmpl w:val="5796A2F2"/>
    <w:lvl w:ilvl="0" w:tplc="D3C49824">
      <w:start w:val="1"/>
      <w:numFmt w:val="bullet"/>
      <w:lvlText w:val=""/>
      <w:lvlJc w:val="left"/>
      <w:pPr>
        <w:tabs>
          <w:tab w:val="num" w:pos="2574"/>
        </w:tabs>
        <w:ind w:left="257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B5C03"/>
    <w:multiLevelType w:val="hybridMultilevel"/>
    <w:tmpl w:val="5274BF42"/>
    <w:lvl w:ilvl="0" w:tplc="966ADF62">
      <w:start w:val="1"/>
      <w:numFmt w:val="lowerLetter"/>
      <w:lvlText w:val="%1)"/>
      <w:lvlJc w:val="left"/>
      <w:pPr>
        <w:ind w:left="720" w:hanging="360"/>
      </w:pPr>
      <w:rPr>
        <w:rFonts w:hint="default"/>
        <w:b/>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021275"/>
    <w:multiLevelType w:val="hybridMultilevel"/>
    <w:tmpl w:val="2A64CA32"/>
    <w:lvl w:ilvl="0" w:tplc="1F72B0D4">
      <w:start w:val="2"/>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34828C0"/>
    <w:multiLevelType w:val="singleLevel"/>
    <w:tmpl w:val="C2328FF8"/>
    <w:lvl w:ilvl="0">
      <w:start w:val="1"/>
      <w:numFmt w:val="lowerLetter"/>
      <w:lvlText w:val="%1)"/>
      <w:lvlJc w:val="left"/>
      <w:pPr>
        <w:tabs>
          <w:tab w:val="num" w:pos="1494"/>
        </w:tabs>
        <w:ind w:left="0" w:firstLine="1134"/>
      </w:pPr>
      <w:rPr>
        <w:rFonts w:ascii="Times New Roman" w:hAnsi="Times New Roman" w:cs="Times New Roman" w:hint="default"/>
        <w:b/>
        <w:i w:val="0"/>
        <w:color w:val="auto"/>
        <w:sz w:val="24"/>
      </w:rPr>
    </w:lvl>
  </w:abstractNum>
  <w:abstractNum w:abstractNumId="8" w15:restartNumberingAfterBreak="0">
    <w:nsid w:val="263F7428"/>
    <w:multiLevelType w:val="multilevel"/>
    <w:tmpl w:val="E9A4FE48"/>
    <w:lvl w:ilvl="0">
      <w:start w:val="8"/>
      <w:numFmt w:val="decimal"/>
      <w:lvlText w:val="%1."/>
      <w:lvlJc w:val="left"/>
      <w:pPr>
        <w:ind w:left="540" w:hanging="540"/>
      </w:pPr>
    </w:lvl>
    <w:lvl w:ilvl="1">
      <w:start w:val="1"/>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3115836"/>
    <w:multiLevelType w:val="multilevel"/>
    <w:tmpl w:val="9FB6744E"/>
    <w:lvl w:ilvl="0">
      <w:start w:val="12"/>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10" w15:restartNumberingAfterBreak="0">
    <w:nsid w:val="35F708B7"/>
    <w:multiLevelType w:val="multilevel"/>
    <w:tmpl w:val="E4088DE2"/>
    <w:lvl w:ilvl="0">
      <w:start w:val="11"/>
      <w:numFmt w:val="decimal"/>
      <w:lvlText w:val="%1"/>
      <w:lvlJc w:val="left"/>
      <w:pPr>
        <w:ind w:left="667" w:hanging="525"/>
      </w:pPr>
      <w:rPr>
        <w:b/>
        <w:i/>
      </w:rPr>
    </w:lvl>
    <w:lvl w:ilvl="1">
      <w:start w:val="1"/>
      <w:numFmt w:val="decimal"/>
      <w:lvlText w:val="%1.%2"/>
      <w:lvlJc w:val="left"/>
      <w:pPr>
        <w:ind w:left="720" w:hanging="720"/>
      </w:pPr>
      <w:rPr>
        <w:b/>
        <w:i/>
      </w:rPr>
    </w:lvl>
    <w:lvl w:ilvl="2">
      <w:start w:val="1"/>
      <w:numFmt w:val="decimal"/>
      <w:lvlText w:val="%1.%2.%3"/>
      <w:lvlJc w:val="left"/>
      <w:pPr>
        <w:ind w:left="720" w:hanging="720"/>
      </w:pPr>
      <w:rPr>
        <w:b/>
        <w:i/>
      </w:rPr>
    </w:lvl>
    <w:lvl w:ilvl="3">
      <w:start w:val="1"/>
      <w:numFmt w:val="decimal"/>
      <w:lvlText w:val="%1.%2.%3.%4"/>
      <w:lvlJc w:val="left"/>
      <w:pPr>
        <w:ind w:left="1080" w:hanging="1080"/>
      </w:pPr>
      <w:rPr>
        <w:b/>
        <w:i/>
      </w:rPr>
    </w:lvl>
    <w:lvl w:ilvl="4">
      <w:start w:val="1"/>
      <w:numFmt w:val="decimal"/>
      <w:lvlText w:val="%1.%2.%3.%4.%5"/>
      <w:lvlJc w:val="left"/>
      <w:pPr>
        <w:ind w:left="1440" w:hanging="1440"/>
      </w:pPr>
      <w:rPr>
        <w:b/>
        <w:i/>
      </w:rPr>
    </w:lvl>
    <w:lvl w:ilvl="5">
      <w:start w:val="1"/>
      <w:numFmt w:val="decimal"/>
      <w:lvlText w:val="%1.%2.%3.%4.%5.%6"/>
      <w:lvlJc w:val="left"/>
      <w:pPr>
        <w:ind w:left="1440" w:hanging="1440"/>
      </w:pPr>
      <w:rPr>
        <w:b/>
        <w:i/>
      </w:rPr>
    </w:lvl>
    <w:lvl w:ilvl="6">
      <w:start w:val="1"/>
      <w:numFmt w:val="decimal"/>
      <w:lvlText w:val="%1.%2.%3.%4.%5.%6.%7"/>
      <w:lvlJc w:val="left"/>
      <w:pPr>
        <w:ind w:left="1800" w:hanging="1800"/>
      </w:pPr>
      <w:rPr>
        <w:b/>
        <w:i/>
      </w:rPr>
    </w:lvl>
    <w:lvl w:ilvl="7">
      <w:start w:val="1"/>
      <w:numFmt w:val="decimal"/>
      <w:lvlText w:val="%1.%2.%3.%4.%5.%6.%7.%8"/>
      <w:lvlJc w:val="left"/>
      <w:pPr>
        <w:ind w:left="2160" w:hanging="2160"/>
      </w:pPr>
      <w:rPr>
        <w:b/>
        <w:i/>
      </w:rPr>
    </w:lvl>
    <w:lvl w:ilvl="8">
      <w:start w:val="1"/>
      <w:numFmt w:val="decimal"/>
      <w:lvlText w:val="%1.%2.%3.%4.%5.%6.%7.%8.%9"/>
      <w:lvlJc w:val="left"/>
      <w:pPr>
        <w:ind w:left="2160" w:hanging="2160"/>
      </w:pPr>
      <w:rPr>
        <w:b/>
        <w:i/>
      </w:rPr>
    </w:lvl>
  </w:abstractNum>
  <w:abstractNum w:abstractNumId="11" w15:restartNumberingAfterBreak="0">
    <w:nsid w:val="3EB430F2"/>
    <w:multiLevelType w:val="multilevel"/>
    <w:tmpl w:val="84763334"/>
    <w:lvl w:ilvl="0">
      <w:start w:val="16"/>
      <w:numFmt w:val="decimal"/>
      <w:lvlText w:val="%1"/>
      <w:lvlJc w:val="left"/>
      <w:pPr>
        <w:ind w:left="720" w:hanging="360"/>
      </w:pPr>
      <w:rPr>
        <w:rFonts w:hint="default"/>
      </w:rPr>
    </w:lvl>
    <w:lvl w:ilvl="1">
      <w:start w:val="1"/>
      <w:numFmt w:val="decimal"/>
      <w:isLgl/>
      <w:lvlText w:val="%1.%2."/>
      <w:lvlJc w:val="left"/>
      <w:pPr>
        <w:ind w:left="1320" w:hanging="720"/>
      </w:pPr>
      <w:rPr>
        <w:rFonts w:hint="default"/>
        <w:b/>
      </w:rPr>
    </w:lvl>
    <w:lvl w:ilvl="2">
      <w:start w:val="1"/>
      <w:numFmt w:val="decimal"/>
      <w:isLgl/>
      <w:lvlText w:val="%1.%2.%3."/>
      <w:lvlJc w:val="left"/>
      <w:pPr>
        <w:ind w:left="192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760" w:hanging="1440"/>
      </w:pPr>
      <w:rPr>
        <w:rFonts w:hint="default"/>
        <w:b/>
      </w:rPr>
    </w:lvl>
    <w:lvl w:ilvl="5">
      <w:start w:val="1"/>
      <w:numFmt w:val="decimal"/>
      <w:isLgl/>
      <w:lvlText w:val="%1.%2.%3.%4.%5.%6."/>
      <w:lvlJc w:val="left"/>
      <w:pPr>
        <w:ind w:left="3360" w:hanging="180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4200" w:hanging="2160"/>
      </w:pPr>
      <w:rPr>
        <w:rFonts w:hint="default"/>
        <w:b/>
      </w:rPr>
    </w:lvl>
    <w:lvl w:ilvl="8">
      <w:start w:val="1"/>
      <w:numFmt w:val="decimal"/>
      <w:isLgl/>
      <w:lvlText w:val="%1.%2.%3.%4.%5.%6.%7.%8.%9."/>
      <w:lvlJc w:val="left"/>
      <w:pPr>
        <w:ind w:left="4800" w:hanging="2520"/>
      </w:pPr>
      <w:rPr>
        <w:rFonts w:hint="default"/>
        <w:b/>
      </w:rPr>
    </w:lvl>
  </w:abstractNum>
  <w:abstractNum w:abstractNumId="12" w15:restartNumberingAfterBreak="0">
    <w:nsid w:val="3FE167B8"/>
    <w:multiLevelType w:val="multilevel"/>
    <w:tmpl w:val="AF2E0D52"/>
    <w:lvl w:ilvl="0">
      <w:start w:val="4"/>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FE33A4A"/>
    <w:multiLevelType w:val="hybridMultilevel"/>
    <w:tmpl w:val="D3B2C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9434E12"/>
    <w:multiLevelType w:val="hybridMultilevel"/>
    <w:tmpl w:val="A7D4F86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5" w15:restartNumberingAfterBreak="0">
    <w:nsid w:val="50F34E6C"/>
    <w:multiLevelType w:val="multilevel"/>
    <w:tmpl w:val="75F496F4"/>
    <w:lvl w:ilvl="0">
      <w:start w:val="9"/>
      <w:numFmt w:val="decimal"/>
      <w:lvlText w:val="%1."/>
      <w:lvlJc w:val="left"/>
      <w:pPr>
        <w:ind w:left="555" w:hanging="555"/>
      </w:pPr>
      <w:rPr>
        <w:rFonts w:hint="default"/>
        <w:b/>
      </w:rPr>
    </w:lvl>
    <w:lvl w:ilvl="1">
      <w:start w:val="1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3C56EE3"/>
    <w:multiLevelType w:val="multilevel"/>
    <w:tmpl w:val="1BFCE416"/>
    <w:lvl w:ilvl="0">
      <w:start w:val="9"/>
      <w:numFmt w:val="decimal"/>
      <w:lvlText w:val="%1"/>
      <w:lvlJc w:val="left"/>
      <w:pPr>
        <w:ind w:left="480" w:hanging="48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6A3BC0"/>
    <w:multiLevelType w:val="multilevel"/>
    <w:tmpl w:val="ED8A86CA"/>
    <w:lvl w:ilvl="0">
      <w:start w:val="9"/>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84B6ECC"/>
    <w:multiLevelType w:val="hybridMultilevel"/>
    <w:tmpl w:val="5128CE3E"/>
    <w:lvl w:ilvl="0" w:tplc="9092CC96">
      <w:start w:val="1"/>
      <w:numFmt w:val="upperRoman"/>
      <w:lvlText w:val="%1)"/>
      <w:lvlJc w:val="left"/>
      <w:pPr>
        <w:ind w:left="2433" w:hanging="720"/>
      </w:pPr>
      <w:rPr>
        <w:rFonts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19" w15:restartNumberingAfterBreak="0">
    <w:nsid w:val="59C179B3"/>
    <w:multiLevelType w:val="multilevel"/>
    <w:tmpl w:val="168409D4"/>
    <w:lvl w:ilvl="0">
      <w:start w:val="15"/>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20" w15:restartNumberingAfterBreak="0">
    <w:nsid w:val="5BF507C5"/>
    <w:multiLevelType w:val="hybridMultilevel"/>
    <w:tmpl w:val="4E94053E"/>
    <w:lvl w:ilvl="0" w:tplc="5D2CB756">
      <w:start w:val="1"/>
      <w:numFmt w:val="lowerLetter"/>
      <w:lvlText w:val="%1)"/>
      <w:lvlJc w:val="left"/>
      <w:pPr>
        <w:tabs>
          <w:tab w:val="num" w:pos="720"/>
        </w:tabs>
        <w:ind w:left="720" w:hanging="360"/>
      </w:pPr>
      <w:rPr>
        <w:rFonts w:ascii="Times New Roman" w:hAnsi="Times New Roman" w:cs="Times New Roman"/>
        <w:b/>
        <w:color w:val="auto"/>
      </w:rPr>
    </w:lvl>
    <w:lvl w:ilvl="1" w:tplc="795A165E">
      <w:start w:val="1"/>
      <w:numFmt w:val="decimal"/>
      <w:lvlText w:val="%2."/>
      <w:lvlJc w:val="left"/>
      <w:pPr>
        <w:tabs>
          <w:tab w:val="num" w:pos="1440"/>
        </w:tabs>
        <w:ind w:left="1440" w:hanging="360"/>
      </w:pPr>
      <w:rPr>
        <w:rFonts w:ascii="Verdana" w:hAnsi="Verdana" w:cs="Times New Roman" w:hint="default"/>
        <w:b/>
        <w:sz w:val="22"/>
        <w:szCs w:val="22"/>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5F8839F1"/>
    <w:multiLevelType w:val="hybridMultilevel"/>
    <w:tmpl w:val="2A2AE88A"/>
    <w:lvl w:ilvl="0" w:tplc="04160001">
      <w:start w:val="1"/>
      <w:numFmt w:val="bullet"/>
      <w:lvlText w:val=""/>
      <w:lvlJc w:val="left"/>
      <w:pPr>
        <w:ind w:left="2433" w:hanging="720"/>
      </w:pPr>
      <w:rPr>
        <w:rFonts w:ascii="Symbol" w:hAnsi="Symbol"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22" w15:restartNumberingAfterBreak="0">
    <w:nsid w:val="63D10EAD"/>
    <w:multiLevelType w:val="multilevel"/>
    <w:tmpl w:val="495CCD9E"/>
    <w:lvl w:ilvl="0">
      <w:start w:val="9"/>
      <w:numFmt w:val="decimal"/>
      <w:lvlText w:val="%1."/>
      <w:lvlJc w:val="left"/>
      <w:pPr>
        <w:ind w:left="600" w:hanging="600"/>
      </w:pPr>
      <w:rPr>
        <w:rFonts w:hint="default"/>
      </w:rPr>
    </w:lvl>
    <w:lvl w:ilvl="1">
      <w:start w:val="2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63FE4FD7"/>
    <w:multiLevelType w:val="hybridMultilevel"/>
    <w:tmpl w:val="8236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8D2F7F"/>
    <w:multiLevelType w:val="multilevel"/>
    <w:tmpl w:val="9F809762"/>
    <w:lvl w:ilvl="0">
      <w:start w:val="9"/>
      <w:numFmt w:val="decimal"/>
      <w:lvlText w:val="%1."/>
      <w:lvlJc w:val="left"/>
      <w:pPr>
        <w:ind w:left="600" w:hanging="600"/>
      </w:pPr>
      <w:rPr>
        <w:rFonts w:hint="default"/>
      </w:rPr>
    </w:lvl>
    <w:lvl w:ilvl="1">
      <w:start w:val="2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F2A7E17"/>
    <w:multiLevelType w:val="hybridMultilevel"/>
    <w:tmpl w:val="8A8A3E70"/>
    <w:lvl w:ilvl="0" w:tplc="D6C02A2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FE2764C"/>
    <w:multiLevelType w:val="hybridMultilevel"/>
    <w:tmpl w:val="1D1E4EB6"/>
    <w:lvl w:ilvl="0" w:tplc="E61A3922">
      <w:start w:val="1"/>
      <w:numFmt w:val="low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B92D87"/>
    <w:multiLevelType w:val="multilevel"/>
    <w:tmpl w:val="B3240352"/>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440" w:hanging="108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2160" w:hanging="180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880" w:hanging="2520"/>
      </w:pPr>
      <w:rPr>
        <w:b/>
      </w:rPr>
    </w:lvl>
  </w:abstractNum>
  <w:abstractNum w:abstractNumId="28" w15:restartNumberingAfterBreak="0">
    <w:nsid w:val="71F92E5A"/>
    <w:multiLevelType w:val="multilevel"/>
    <w:tmpl w:val="C0A8A24C"/>
    <w:lvl w:ilvl="0">
      <w:start w:val="9"/>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56A412C"/>
    <w:multiLevelType w:val="multilevel"/>
    <w:tmpl w:val="FCE2F30A"/>
    <w:lvl w:ilvl="0">
      <w:start w:val="9"/>
      <w:numFmt w:val="decimal"/>
      <w:lvlText w:val="%1."/>
      <w:lvlJc w:val="left"/>
      <w:pPr>
        <w:tabs>
          <w:tab w:val="num" w:pos="720"/>
        </w:tabs>
        <w:ind w:left="720" w:hanging="720"/>
      </w:pPr>
      <w:rPr>
        <w:b/>
      </w:rPr>
    </w:lvl>
    <w:lvl w:ilvl="1">
      <w:start w:val="2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79B26694"/>
    <w:multiLevelType w:val="hybridMultilevel"/>
    <w:tmpl w:val="FC4C84E2"/>
    <w:lvl w:ilvl="0" w:tplc="71EE29CA">
      <w:start w:val="1"/>
      <w:numFmt w:val="lowerLetter"/>
      <w:lvlText w:val="%1)"/>
      <w:lvlJc w:val="left"/>
      <w:pPr>
        <w:tabs>
          <w:tab w:val="num" w:pos="720"/>
        </w:tabs>
        <w:ind w:left="720" w:hanging="360"/>
      </w:pPr>
      <w:rPr>
        <w:rFonts w:ascii="Times New Roman" w:hAnsi="Times New Roman" w:cs="Times New Roman"/>
        <w:b/>
      </w:rPr>
    </w:lvl>
    <w:lvl w:ilvl="1" w:tplc="04160019">
      <w:start w:val="1"/>
      <w:numFmt w:val="decimal"/>
      <w:lvlText w:val="%2."/>
      <w:lvlJc w:val="left"/>
      <w:pPr>
        <w:tabs>
          <w:tab w:val="num" w:pos="1440"/>
        </w:tabs>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num w:numId="1">
    <w:abstractNumId w:val="5"/>
  </w:num>
  <w:num w:numId="2">
    <w:abstractNumId w:val="6"/>
  </w:num>
  <w:num w:numId="3">
    <w:abstractNumId w:val="3"/>
  </w:num>
  <w:num w:numId="4">
    <w:abstractNumId w:val="7"/>
    <w:lvlOverride w:ilvl="0">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5"/>
  </w:num>
  <w:num w:numId="22">
    <w:abstractNumId w:val="16"/>
  </w:num>
  <w:num w:numId="23">
    <w:abstractNumId w:val="22"/>
  </w:num>
  <w:num w:numId="24">
    <w:abstractNumId w:val="28"/>
  </w:num>
  <w:num w:numId="25">
    <w:abstractNumId w:val="17"/>
  </w:num>
  <w:num w:numId="26">
    <w:abstractNumId w:val="9"/>
  </w:num>
  <w:num w:numId="27">
    <w:abstractNumId w:val="0"/>
  </w:num>
  <w:num w:numId="28">
    <w:abstractNumId w:val="27"/>
  </w:num>
  <w:num w:numId="29">
    <w:abstractNumId w:val="25"/>
  </w:num>
  <w:num w:numId="30">
    <w:abstractNumId w:val="20"/>
  </w:num>
  <w:num w:numId="31">
    <w:abstractNumId w:val="8"/>
  </w:num>
  <w:num w:numId="32">
    <w:abstractNumId w:val="30"/>
  </w:num>
  <w:num w:numId="3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num>
  <w:num w:numId="40">
    <w:abstractNumId w:val="18"/>
  </w:num>
  <w:num w:numId="41">
    <w:abstractNumId w:val="2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6D485F"/>
    <w:rsid w:val="00030E8C"/>
    <w:rsid w:val="00032EBA"/>
    <w:rsid w:val="000412E6"/>
    <w:rsid w:val="00047F53"/>
    <w:rsid w:val="0009085C"/>
    <w:rsid w:val="000961B5"/>
    <w:rsid w:val="000C5200"/>
    <w:rsid w:val="000D4162"/>
    <w:rsid w:val="000E240E"/>
    <w:rsid w:val="000E4864"/>
    <w:rsid w:val="000F693C"/>
    <w:rsid w:val="00104DAB"/>
    <w:rsid w:val="0010710D"/>
    <w:rsid w:val="001109F3"/>
    <w:rsid w:val="00156466"/>
    <w:rsid w:val="00217CC5"/>
    <w:rsid w:val="002626A3"/>
    <w:rsid w:val="00280403"/>
    <w:rsid w:val="002C46FB"/>
    <w:rsid w:val="00360C97"/>
    <w:rsid w:val="00367C4D"/>
    <w:rsid w:val="003A0FA2"/>
    <w:rsid w:val="003E2219"/>
    <w:rsid w:val="004236F7"/>
    <w:rsid w:val="00431C78"/>
    <w:rsid w:val="00441F55"/>
    <w:rsid w:val="00447921"/>
    <w:rsid w:val="00463F74"/>
    <w:rsid w:val="00472EDE"/>
    <w:rsid w:val="004A269B"/>
    <w:rsid w:val="004F62AB"/>
    <w:rsid w:val="00501972"/>
    <w:rsid w:val="005A2457"/>
    <w:rsid w:val="005D1807"/>
    <w:rsid w:val="006974F6"/>
    <w:rsid w:val="006D485F"/>
    <w:rsid w:val="006E355B"/>
    <w:rsid w:val="006F28F8"/>
    <w:rsid w:val="007104E3"/>
    <w:rsid w:val="007421C1"/>
    <w:rsid w:val="00757474"/>
    <w:rsid w:val="00761A72"/>
    <w:rsid w:val="0076518D"/>
    <w:rsid w:val="007840BC"/>
    <w:rsid w:val="007B60E0"/>
    <w:rsid w:val="008007E9"/>
    <w:rsid w:val="008158DD"/>
    <w:rsid w:val="008465DF"/>
    <w:rsid w:val="00895808"/>
    <w:rsid w:val="008A5D4D"/>
    <w:rsid w:val="008A6E5A"/>
    <w:rsid w:val="0090778E"/>
    <w:rsid w:val="00927F5D"/>
    <w:rsid w:val="00932616"/>
    <w:rsid w:val="00957D78"/>
    <w:rsid w:val="0097269F"/>
    <w:rsid w:val="0097635E"/>
    <w:rsid w:val="009F7290"/>
    <w:rsid w:val="00A47134"/>
    <w:rsid w:val="00A6193E"/>
    <w:rsid w:val="00A62D1D"/>
    <w:rsid w:val="00A94B7A"/>
    <w:rsid w:val="00AA01A7"/>
    <w:rsid w:val="00AA7FC5"/>
    <w:rsid w:val="00AE231D"/>
    <w:rsid w:val="00AE72B1"/>
    <w:rsid w:val="00B34590"/>
    <w:rsid w:val="00B45DA4"/>
    <w:rsid w:val="00BC4187"/>
    <w:rsid w:val="00BC562D"/>
    <w:rsid w:val="00C0569A"/>
    <w:rsid w:val="00C0607D"/>
    <w:rsid w:val="00C83E95"/>
    <w:rsid w:val="00CC4D23"/>
    <w:rsid w:val="00CF503B"/>
    <w:rsid w:val="00D03F3B"/>
    <w:rsid w:val="00D45761"/>
    <w:rsid w:val="00D71AE9"/>
    <w:rsid w:val="00D75409"/>
    <w:rsid w:val="00D862AF"/>
    <w:rsid w:val="00E10DE9"/>
    <w:rsid w:val="00E1308D"/>
    <w:rsid w:val="00E465EB"/>
    <w:rsid w:val="00E6199A"/>
    <w:rsid w:val="00E7353E"/>
    <w:rsid w:val="00E9259B"/>
    <w:rsid w:val="00EA39F8"/>
    <w:rsid w:val="00EF4A31"/>
    <w:rsid w:val="00EF6C9C"/>
    <w:rsid w:val="00F15AEF"/>
    <w:rsid w:val="00F25BE2"/>
    <w:rsid w:val="00F95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610C7D6E-4F8C-40C4-AD3E-D11FACC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C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A39F8"/>
    <w:pPr>
      <w:keepNext/>
      <w:ind w:firstLine="1134"/>
      <w:outlineLvl w:val="0"/>
    </w:pPr>
    <w:rPr>
      <w:b/>
      <w:sz w:val="28"/>
    </w:rPr>
  </w:style>
  <w:style w:type="paragraph" w:styleId="Ttulo2">
    <w:name w:val="heading 2"/>
    <w:basedOn w:val="Normal"/>
    <w:next w:val="Normal"/>
    <w:link w:val="Ttulo2Char"/>
    <w:qFormat/>
    <w:rsid w:val="00EA39F8"/>
    <w:pPr>
      <w:keepNext/>
      <w:spacing w:line="360" w:lineRule="auto"/>
      <w:ind w:left="1134"/>
      <w:outlineLvl w:val="1"/>
    </w:pPr>
    <w:rPr>
      <w:b/>
      <w:bCs/>
      <w:color w:val="0000FF"/>
      <w:sz w:val="28"/>
    </w:rPr>
  </w:style>
  <w:style w:type="paragraph" w:styleId="Ttulo3">
    <w:name w:val="heading 3"/>
    <w:basedOn w:val="Normal"/>
    <w:next w:val="Normal"/>
    <w:link w:val="Ttulo3Char"/>
    <w:qFormat/>
    <w:rsid w:val="00EA39F8"/>
    <w:pPr>
      <w:keepNext/>
      <w:widowControl w:val="0"/>
      <w:tabs>
        <w:tab w:val="center" w:pos="7371"/>
      </w:tabs>
      <w:overflowPunct w:val="0"/>
      <w:autoSpaceDE w:val="0"/>
      <w:autoSpaceDN w:val="0"/>
      <w:adjustRightInd w:val="0"/>
      <w:spacing w:line="320" w:lineRule="atLeast"/>
      <w:jc w:val="center"/>
      <w:outlineLvl w:val="2"/>
    </w:pPr>
    <w:rPr>
      <w:rFonts w:eastAsia="Arial Unicode MS"/>
      <w:b/>
      <w:bCs/>
      <w:sz w:val="18"/>
    </w:rPr>
  </w:style>
  <w:style w:type="paragraph" w:styleId="Ttulo4">
    <w:name w:val="heading 4"/>
    <w:basedOn w:val="Normal"/>
    <w:next w:val="Normal"/>
    <w:link w:val="Ttulo4Char"/>
    <w:qFormat/>
    <w:rsid w:val="006D485F"/>
    <w:pPr>
      <w:keepNext/>
      <w:outlineLvl w:val="3"/>
    </w:pPr>
    <w:rPr>
      <w:rFonts w:ascii="Arial" w:hAnsi="Arial" w:cs="Arial"/>
      <w:b/>
      <w:bCs/>
      <w:sz w:val="16"/>
    </w:rPr>
  </w:style>
  <w:style w:type="paragraph" w:styleId="Ttulo5">
    <w:name w:val="heading 5"/>
    <w:basedOn w:val="Normal"/>
    <w:next w:val="Normal"/>
    <w:link w:val="Ttulo5Char"/>
    <w:qFormat/>
    <w:rsid w:val="00EA39F8"/>
    <w:pPr>
      <w:keepNext/>
      <w:ind w:firstLine="1134"/>
      <w:jc w:val="both"/>
      <w:outlineLvl w:val="4"/>
    </w:pPr>
    <w:rPr>
      <w:rFonts w:eastAsia="Arial Unicode MS"/>
      <w:sz w:val="24"/>
    </w:rPr>
  </w:style>
  <w:style w:type="paragraph" w:styleId="Ttulo6">
    <w:name w:val="heading 6"/>
    <w:basedOn w:val="Normal"/>
    <w:next w:val="Normal"/>
    <w:link w:val="Ttulo6Char"/>
    <w:qFormat/>
    <w:rsid w:val="00EA39F8"/>
    <w:pPr>
      <w:keepNext/>
      <w:spacing w:line="360" w:lineRule="auto"/>
      <w:ind w:firstLine="1701"/>
      <w:jc w:val="both"/>
      <w:outlineLvl w:val="5"/>
    </w:pPr>
    <w:rPr>
      <w:sz w:val="24"/>
    </w:rPr>
  </w:style>
  <w:style w:type="paragraph" w:styleId="Ttulo7">
    <w:name w:val="heading 7"/>
    <w:basedOn w:val="Normal"/>
    <w:next w:val="Normal"/>
    <w:link w:val="Ttulo7Char"/>
    <w:qFormat/>
    <w:rsid w:val="00EA39F8"/>
    <w:pPr>
      <w:keepNext/>
      <w:widowControl w:val="0"/>
      <w:spacing w:line="360" w:lineRule="auto"/>
      <w:jc w:val="center"/>
      <w:outlineLvl w:val="6"/>
    </w:pPr>
    <w:rPr>
      <w:rFonts w:ascii="Arial" w:hAnsi="Arial" w:cs="Arial"/>
      <w:b/>
      <w:bCs/>
      <w:sz w:val="22"/>
      <w:szCs w:val="24"/>
    </w:rPr>
  </w:style>
  <w:style w:type="paragraph" w:styleId="Ttulo8">
    <w:name w:val="heading 8"/>
    <w:basedOn w:val="Normal"/>
    <w:next w:val="Normal"/>
    <w:link w:val="Ttulo8Char"/>
    <w:qFormat/>
    <w:rsid w:val="00EA39F8"/>
    <w:pPr>
      <w:keepNext/>
      <w:tabs>
        <w:tab w:val="right" w:pos="8789"/>
      </w:tabs>
      <w:spacing w:line="360" w:lineRule="auto"/>
      <w:outlineLvl w:val="7"/>
    </w:pPr>
    <w:rPr>
      <w:b/>
      <w:sz w:val="24"/>
    </w:rPr>
  </w:style>
  <w:style w:type="paragraph" w:styleId="Ttulo9">
    <w:name w:val="heading 9"/>
    <w:basedOn w:val="Normal"/>
    <w:next w:val="Normal"/>
    <w:link w:val="Ttulo9Char"/>
    <w:qFormat/>
    <w:rsid w:val="00EA39F8"/>
    <w:pPr>
      <w:keepNext/>
      <w:tabs>
        <w:tab w:val="left" w:pos="536"/>
        <w:tab w:val="left" w:pos="2270"/>
        <w:tab w:val="left" w:pos="4294"/>
      </w:tabs>
      <w:overflowPunct w:val="0"/>
      <w:autoSpaceDE w:val="0"/>
      <w:autoSpaceDN w:val="0"/>
      <w:adjustRightInd w:val="0"/>
      <w:jc w:val="both"/>
      <w:outlineLvl w:val="8"/>
    </w:pPr>
    <w:rPr>
      <w:rFonts w:ascii="Arial" w:hAnsi="Arial"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39F8"/>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EA39F8"/>
    <w:rPr>
      <w:rFonts w:ascii="Times New Roman" w:eastAsia="Times New Roman" w:hAnsi="Times New Roman" w:cs="Times New Roman"/>
      <w:b/>
      <w:bCs/>
      <w:color w:val="0000FF"/>
      <w:sz w:val="28"/>
      <w:szCs w:val="20"/>
      <w:lang w:eastAsia="pt-BR"/>
    </w:rPr>
  </w:style>
  <w:style w:type="character" w:customStyle="1" w:styleId="Ttulo3Char">
    <w:name w:val="Título 3 Char"/>
    <w:basedOn w:val="Fontepargpadro"/>
    <w:link w:val="Ttulo3"/>
    <w:rsid w:val="00EA39F8"/>
    <w:rPr>
      <w:rFonts w:ascii="Times New Roman" w:eastAsia="Arial Unicode MS" w:hAnsi="Times New Roman" w:cs="Times New Roman"/>
      <w:b/>
      <w:bCs/>
      <w:sz w:val="18"/>
      <w:szCs w:val="20"/>
      <w:lang w:eastAsia="pt-BR"/>
    </w:rPr>
  </w:style>
  <w:style w:type="character" w:customStyle="1" w:styleId="Ttulo4Char">
    <w:name w:val="Título 4 Char"/>
    <w:basedOn w:val="Fontepargpadro"/>
    <w:link w:val="Ttulo4"/>
    <w:rsid w:val="006D485F"/>
    <w:rPr>
      <w:rFonts w:ascii="Arial" w:eastAsia="Times New Roman" w:hAnsi="Arial" w:cs="Arial"/>
      <w:b/>
      <w:bCs/>
      <w:sz w:val="16"/>
      <w:szCs w:val="20"/>
      <w:lang w:eastAsia="pt-BR"/>
    </w:rPr>
  </w:style>
  <w:style w:type="character" w:customStyle="1" w:styleId="Ttulo5Char">
    <w:name w:val="Título 5 Char"/>
    <w:basedOn w:val="Fontepargpadro"/>
    <w:link w:val="Ttulo5"/>
    <w:rsid w:val="00EA39F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EA39F8"/>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A39F8"/>
    <w:rPr>
      <w:rFonts w:ascii="Arial" w:eastAsia="Times New Roman" w:hAnsi="Arial" w:cs="Arial"/>
      <w:b/>
      <w:bCs/>
      <w:szCs w:val="24"/>
      <w:lang w:eastAsia="pt-BR"/>
    </w:rPr>
  </w:style>
  <w:style w:type="character" w:customStyle="1" w:styleId="Ttulo8Char">
    <w:name w:val="Título 8 Char"/>
    <w:basedOn w:val="Fontepargpadro"/>
    <w:link w:val="Ttulo8"/>
    <w:rsid w:val="00EA39F8"/>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EA39F8"/>
    <w:rPr>
      <w:rFonts w:ascii="Arial" w:eastAsia="Times New Roman" w:hAnsi="Arial" w:cs="Arial"/>
      <w:b/>
      <w:lang w:eastAsia="pt-BR"/>
    </w:rPr>
  </w:style>
  <w:style w:type="paragraph" w:styleId="Cabealho">
    <w:name w:val="header"/>
    <w:basedOn w:val="Normal"/>
    <w:link w:val="CabealhoChar"/>
    <w:rsid w:val="006D485F"/>
    <w:pPr>
      <w:tabs>
        <w:tab w:val="center" w:pos="4320"/>
        <w:tab w:val="right" w:pos="8640"/>
      </w:tabs>
    </w:pPr>
  </w:style>
  <w:style w:type="character" w:customStyle="1" w:styleId="CabealhoChar">
    <w:name w:val="Cabeçalho Char"/>
    <w:basedOn w:val="Fontepargpadro"/>
    <w:link w:val="Cabealho"/>
    <w:rsid w:val="006D485F"/>
    <w:rPr>
      <w:rFonts w:ascii="Times New Roman" w:eastAsia="Times New Roman" w:hAnsi="Times New Roman" w:cs="Times New Roman"/>
      <w:sz w:val="20"/>
      <w:szCs w:val="20"/>
      <w:lang w:eastAsia="pt-BR"/>
    </w:rPr>
  </w:style>
  <w:style w:type="paragraph" w:styleId="Rodap">
    <w:name w:val="footer"/>
    <w:basedOn w:val="Normal"/>
    <w:link w:val="RodapChar"/>
    <w:rsid w:val="006D485F"/>
    <w:pPr>
      <w:tabs>
        <w:tab w:val="center" w:pos="4320"/>
        <w:tab w:val="right" w:pos="8640"/>
      </w:tabs>
    </w:pPr>
  </w:style>
  <w:style w:type="character" w:customStyle="1" w:styleId="RodapChar">
    <w:name w:val="Rodapé Char"/>
    <w:basedOn w:val="Fontepargpadro"/>
    <w:link w:val="Rodap"/>
    <w:rsid w:val="006D485F"/>
    <w:rPr>
      <w:rFonts w:ascii="Times New Roman" w:eastAsia="Times New Roman" w:hAnsi="Times New Roman" w:cs="Times New Roman"/>
      <w:sz w:val="20"/>
      <w:szCs w:val="20"/>
      <w:lang w:eastAsia="pt-BR"/>
    </w:rPr>
  </w:style>
  <w:style w:type="character" w:styleId="Hyperlink">
    <w:name w:val="Hyperlink"/>
    <w:basedOn w:val="Fontepargpadro"/>
    <w:uiPriority w:val="99"/>
    <w:rsid w:val="006D485F"/>
    <w:rPr>
      <w:color w:val="0000FF"/>
      <w:u w:val="single"/>
    </w:rPr>
  </w:style>
  <w:style w:type="paragraph" w:styleId="Corpodetexto2">
    <w:name w:val="Body Text 2"/>
    <w:basedOn w:val="Normal"/>
    <w:link w:val="Corpodetexto2Char"/>
    <w:rsid w:val="006D485F"/>
    <w:rPr>
      <w:b/>
      <w:bCs/>
    </w:rPr>
  </w:style>
  <w:style w:type="character" w:customStyle="1" w:styleId="Corpodetexto2Char">
    <w:name w:val="Corpo de texto 2 Char"/>
    <w:basedOn w:val="Fontepargpadro"/>
    <w:link w:val="Corpodetexto2"/>
    <w:rsid w:val="006D485F"/>
    <w:rPr>
      <w:rFonts w:ascii="Times New Roman" w:eastAsia="Times New Roman" w:hAnsi="Times New Roman" w:cs="Times New Roman"/>
      <w:b/>
      <w:bCs/>
      <w:sz w:val="20"/>
      <w:szCs w:val="20"/>
      <w:lang w:eastAsia="pt-BR"/>
    </w:rPr>
  </w:style>
  <w:style w:type="paragraph" w:styleId="Corpodetexto3">
    <w:name w:val="Body Text 3"/>
    <w:basedOn w:val="Normal"/>
    <w:link w:val="Corpodetexto3Char"/>
    <w:rsid w:val="006D485F"/>
    <w:pPr>
      <w:autoSpaceDE w:val="0"/>
      <w:autoSpaceDN w:val="0"/>
      <w:adjustRightInd w:val="0"/>
      <w:jc w:val="both"/>
    </w:pPr>
    <w:rPr>
      <w:rFonts w:ascii="TimesNewRomanPSMT" w:hAnsi="TimesNewRomanPSMT"/>
      <w:sz w:val="16"/>
      <w:szCs w:val="24"/>
    </w:rPr>
  </w:style>
  <w:style w:type="character" w:customStyle="1" w:styleId="Corpodetexto3Char">
    <w:name w:val="Corpo de texto 3 Char"/>
    <w:basedOn w:val="Fontepargpadro"/>
    <w:link w:val="Corpodetexto3"/>
    <w:rsid w:val="006D485F"/>
    <w:rPr>
      <w:rFonts w:ascii="TimesNewRomanPSMT" w:eastAsia="Times New Roman" w:hAnsi="TimesNewRomanPSMT" w:cs="Times New Roman"/>
      <w:sz w:val="16"/>
      <w:szCs w:val="24"/>
      <w:lang w:eastAsia="pt-BR"/>
    </w:rPr>
  </w:style>
  <w:style w:type="paragraph" w:customStyle="1" w:styleId="xl50">
    <w:name w:val="xl50"/>
    <w:basedOn w:val="Normal"/>
    <w:rsid w:val="006D485F"/>
    <w:pPr>
      <w:spacing w:before="100" w:beforeAutospacing="1" w:after="100" w:afterAutospacing="1"/>
      <w:jc w:val="both"/>
    </w:pPr>
    <w:rPr>
      <w:rFonts w:eastAsia="Arial Unicode MS"/>
      <w:sz w:val="22"/>
      <w:szCs w:val="22"/>
    </w:rPr>
  </w:style>
  <w:style w:type="paragraph" w:styleId="PargrafodaLista">
    <w:name w:val="List Paragraph"/>
    <w:basedOn w:val="Normal"/>
    <w:uiPriority w:val="34"/>
    <w:qFormat/>
    <w:rsid w:val="00AA01A7"/>
    <w:pPr>
      <w:ind w:left="720"/>
      <w:contextualSpacing/>
    </w:pPr>
  </w:style>
  <w:style w:type="paragraph" w:styleId="Textodebalo">
    <w:name w:val="Balloon Text"/>
    <w:basedOn w:val="Normal"/>
    <w:link w:val="TextodebaloChar"/>
    <w:uiPriority w:val="99"/>
    <w:semiHidden/>
    <w:unhideWhenUsed/>
    <w:rsid w:val="00F15AEF"/>
    <w:rPr>
      <w:rFonts w:ascii="Tahoma" w:hAnsi="Tahoma" w:cs="Tahoma"/>
      <w:sz w:val="16"/>
      <w:szCs w:val="16"/>
    </w:rPr>
  </w:style>
  <w:style w:type="character" w:customStyle="1" w:styleId="TextodebaloChar">
    <w:name w:val="Texto de balão Char"/>
    <w:basedOn w:val="Fontepargpadro"/>
    <w:link w:val="Textodebalo"/>
    <w:uiPriority w:val="99"/>
    <w:semiHidden/>
    <w:rsid w:val="00F15AEF"/>
    <w:rPr>
      <w:rFonts w:ascii="Tahoma" w:eastAsia="Times New Roman" w:hAnsi="Tahoma" w:cs="Tahoma"/>
      <w:sz w:val="16"/>
      <w:szCs w:val="16"/>
      <w:lang w:eastAsia="pt-BR"/>
    </w:rPr>
  </w:style>
  <w:style w:type="paragraph" w:customStyle="1" w:styleId="xl33">
    <w:name w:val="xl33"/>
    <w:basedOn w:val="Normal"/>
    <w:rsid w:val="00EA39F8"/>
    <w:pPr>
      <w:spacing w:before="100" w:beforeAutospacing="1" w:after="100" w:afterAutospacing="1"/>
    </w:pPr>
    <w:rPr>
      <w:rFonts w:eastAsia="Arial Unicode MS"/>
      <w:sz w:val="22"/>
      <w:szCs w:val="22"/>
    </w:rPr>
  </w:style>
  <w:style w:type="paragraph" w:styleId="NormalWeb">
    <w:name w:val="Normal (Web)"/>
    <w:basedOn w:val="Normal"/>
    <w:rsid w:val="00EA39F8"/>
    <w:pPr>
      <w:spacing w:before="100" w:beforeAutospacing="1" w:after="100" w:afterAutospacing="1"/>
    </w:pPr>
    <w:rPr>
      <w:sz w:val="24"/>
      <w:szCs w:val="24"/>
    </w:rPr>
  </w:style>
  <w:style w:type="paragraph" w:styleId="Corpodetexto">
    <w:name w:val="Body Text"/>
    <w:basedOn w:val="Normal"/>
    <w:link w:val="CorpodetextoChar"/>
    <w:rsid w:val="00EA39F8"/>
    <w:pPr>
      <w:jc w:val="both"/>
    </w:pPr>
    <w:rPr>
      <w:rFonts w:ascii="Arial" w:hAnsi="Arial"/>
      <w:sz w:val="24"/>
    </w:rPr>
  </w:style>
  <w:style w:type="character" w:customStyle="1" w:styleId="CorpodetextoChar">
    <w:name w:val="Corpo de texto Char"/>
    <w:basedOn w:val="Fontepargpadro"/>
    <w:link w:val="Corpodetexto"/>
    <w:rsid w:val="00EA39F8"/>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semiHidden/>
    <w:rsid w:val="00EA39F8"/>
    <w:rPr>
      <w:rFonts w:ascii="Arial" w:eastAsia="Times New Roman" w:hAnsi="Arial" w:cs="Arial"/>
      <w:bCs/>
      <w:color w:val="000000"/>
      <w:sz w:val="24"/>
      <w:szCs w:val="24"/>
      <w:lang w:eastAsia="pt-BR"/>
    </w:rPr>
  </w:style>
  <w:style w:type="paragraph" w:styleId="Recuodecorpodetexto3">
    <w:name w:val="Body Text Indent 3"/>
    <w:basedOn w:val="Normal"/>
    <w:link w:val="Recuodecorpodetexto3Char"/>
    <w:semiHidden/>
    <w:rsid w:val="00EA39F8"/>
    <w:pPr>
      <w:spacing w:before="240" w:after="120"/>
      <w:ind w:left="567"/>
      <w:jc w:val="both"/>
    </w:pPr>
    <w:rPr>
      <w:rFonts w:ascii="Arial" w:hAnsi="Arial" w:cs="Arial"/>
      <w:bCs/>
      <w:color w:val="000000"/>
      <w:sz w:val="24"/>
      <w:szCs w:val="24"/>
    </w:rPr>
  </w:style>
  <w:style w:type="paragraph" w:styleId="Recuodecorpodetexto">
    <w:name w:val="Body Text Indent"/>
    <w:basedOn w:val="Normal"/>
    <w:link w:val="RecuodecorpodetextoChar"/>
    <w:rsid w:val="00EA39F8"/>
    <w:pPr>
      <w:ind w:firstLine="1134"/>
      <w:jc w:val="both"/>
    </w:pPr>
    <w:rPr>
      <w:sz w:val="24"/>
    </w:rPr>
  </w:style>
  <w:style w:type="character" w:customStyle="1" w:styleId="RecuodecorpodetextoChar">
    <w:name w:val="Recuo de corpo de texto Char"/>
    <w:basedOn w:val="Fontepargpadro"/>
    <w:link w:val="Recuodecorpodetexto"/>
    <w:rsid w:val="00EA39F8"/>
    <w:rPr>
      <w:rFonts w:ascii="Times New Roman" w:eastAsia="Times New Roman" w:hAnsi="Times New Roman" w:cs="Times New Roman"/>
      <w:sz w:val="24"/>
      <w:szCs w:val="20"/>
      <w:lang w:eastAsia="pt-BR"/>
    </w:rPr>
  </w:style>
  <w:style w:type="paragraph" w:styleId="Ttulo">
    <w:name w:val="Title"/>
    <w:basedOn w:val="Normal"/>
    <w:link w:val="TtuloChar"/>
    <w:qFormat/>
    <w:rsid w:val="00EA39F8"/>
    <w:pPr>
      <w:widowControl w:val="0"/>
      <w:jc w:val="center"/>
    </w:pPr>
    <w:rPr>
      <w:b/>
      <w:sz w:val="32"/>
    </w:rPr>
  </w:style>
  <w:style w:type="character" w:customStyle="1" w:styleId="TtuloChar">
    <w:name w:val="Título Char"/>
    <w:basedOn w:val="Fontepargpadro"/>
    <w:link w:val="Ttulo"/>
    <w:rsid w:val="00EA39F8"/>
    <w:rPr>
      <w:rFonts w:ascii="Times New Roman" w:eastAsia="Times New Roman" w:hAnsi="Times New Roman" w:cs="Times New Roman"/>
      <w:b/>
      <w:sz w:val="32"/>
      <w:szCs w:val="20"/>
      <w:lang w:eastAsia="pt-BR"/>
    </w:rPr>
  </w:style>
  <w:style w:type="paragraph" w:customStyle="1" w:styleId="xl49">
    <w:name w:val="xl49"/>
    <w:basedOn w:val="Normal"/>
    <w:rsid w:val="00EA39F8"/>
    <w:pPr>
      <w:spacing w:before="100" w:beforeAutospacing="1" w:after="100" w:afterAutospacing="1"/>
      <w:jc w:val="right"/>
    </w:pPr>
    <w:rPr>
      <w:rFonts w:eastAsia="Arial Unicode MS"/>
      <w:b/>
      <w:bCs/>
      <w:sz w:val="24"/>
      <w:szCs w:val="24"/>
    </w:rPr>
  </w:style>
  <w:style w:type="paragraph" w:styleId="Recuodecorpodetexto2">
    <w:name w:val="Body Text Indent 2"/>
    <w:basedOn w:val="Normal"/>
    <w:link w:val="Recuodecorpodetexto2Char"/>
    <w:rsid w:val="00EA39F8"/>
    <w:pPr>
      <w:spacing w:line="360" w:lineRule="auto"/>
      <w:ind w:firstLine="1134"/>
    </w:pPr>
    <w:rPr>
      <w:sz w:val="24"/>
    </w:rPr>
  </w:style>
  <w:style w:type="character" w:customStyle="1" w:styleId="Recuodecorpodetexto2Char">
    <w:name w:val="Recuo de corpo de texto 2 Char"/>
    <w:basedOn w:val="Fontepargpadro"/>
    <w:link w:val="Recuodecorpodetexto2"/>
    <w:rsid w:val="00EA39F8"/>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EA39F8"/>
    <w:pPr>
      <w:jc w:val="both"/>
    </w:pPr>
    <w:rPr>
      <w:b/>
      <w:bCs/>
      <w:sz w:val="24"/>
      <w:szCs w:val="24"/>
    </w:rPr>
  </w:style>
  <w:style w:type="character" w:customStyle="1" w:styleId="SubttuloChar">
    <w:name w:val="Subtítulo Char"/>
    <w:basedOn w:val="Fontepargpadro"/>
    <w:link w:val="Subttulo"/>
    <w:rsid w:val="00EA39F8"/>
    <w:rPr>
      <w:rFonts w:ascii="Times New Roman" w:eastAsia="Times New Roman" w:hAnsi="Times New Roman" w:cs="Times New Roman"/>
      <w:b/>
      <w:bCs/>
      <w:sz w:val="24"/>
      <w:szCs w:val="24"/>
      <w:lang w:eastAsia="pt-BR"/>
    </w:rPr>
  </w:style>
  <w:style w:type="character" w:styleId="Forte">
    <w:name w:val="Strong"/>
    <w:qFormat/>
    <w:rsid w:val="00EA39F8"/>
    <w:rPr>
      <w:b/>
      <w:bCs/>
    </w:rPr>
  </w:style>
  <w:style w:type="character" w:styleId="HiperlinkVisitado">
    <w:name w:val="FollowedHyperlink"/>
    <w:basedOn w:val="Fontepargpadro"/>
    <w:uiPriority w:val="99"/>
    <w:semiHidden/>
    <w:unhideWhenUsed/>
    <w:rsid w:val="00447921"/>
    <w:rPr>
      <w:color w:val="800080" w:themeColor="followedHyperlink"/>
      <w:u w:val="single"/>
    </w:rPr>
  </w:style>
  <w:style w:type="paragraph" w:customStyle="1" w:styleId="PargrafodaLista1">
    <w:name w:val="Parágrafo da Lista1"/>
    <w:basedOn w:val="Normal"/>
    <w:semiHidden/>
    <w:rsid w:val="00447921"/>
    <w:pPr>
      <w:ind w:left="720"/>
    </w:pPr>
  </w:style>
  <w:style w:type="paragraph" w:customStyle="1" w:styleId="xl102">
    <w:name w:val="xl102"/>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 w:type="paragraph" w:customStyle="1" w:styleId="font5">
    <w:name w:val="font5"/>
    <w:basedOn w:val="Normal"/>
    <w:semiHidden/>
    <w:rsid w:val="00447921"/>
    <w:pPr>
      <w:spacing w:before="100" w:beforeAutospacing="1" w:after="100" w:afterAutospacing="1"/>
    </w:pPr>
    <w:rPr>
      <w:rFonts w:ascii="Arial" w:hAnsi="Arial" w:cs="Arial"/>
      <w:b/>
      <w:bCs/>
    </w:rPr>
  </w:style>
  <w:style w:type="paragraph" w:customStyle="1" w:styleId="font6">
    <w:name w:val="font6"/>
    <w:basedOn w:val="Normal"/>
    <w:semiHidden/>
    <w:rsid w:val="00447921"/>
    <w:pPr>
      <w:spacing w:before="100" w:beforeAutospacing="1" w:after="100" w:afterAutospacing="1"/>
    </w:pPr>
    <w:rPr>
      <w:rFonts w:ascii="Verdana" w:hAnsi="Verdana"/>
      <w:b/>
      <w:bCs/>
    </w:rPr>
  </w:style>
  <w:style w:type="paragraph" w:customStyle="1" w:styleId="font7">
    <w:name w:val="font7"/>
    <w:basedOn w:val="Normal"/>
    <w:semiHidden/>
    <w:rsid w:val="00447921"/>
    <w:pPr>
      <w:spacing w:before="100" w:beforeAutospacing="1" w:after="100" w:afterAutospacing="1"/>
    </w:pPr>
    <w:rPr>
      <w:rFonts w:ascii="Verdana" w:hAnsi="Verdana"/>
    </w:rPr>
  </w:style>
  <w:style w:type="paragraph" w:customStyle="1" w:styleId="font8">
    <w:name w:val="font8"/>
    <w:basedOn w:val="Normal"/>
    <w:semiHidden/>
    <w:rsid w:val="00447921"/>
    <w:pPr>
      <w:spacing w:before="100" w:beforeAutospacing="1" w:after="100" w:afterAutospacing="1"/>
    </w:pPr>
    <w:rPr>
      <w:rFonts w:ascii="Verdana" w:hAnsi="Verdana"/>
      <w:u w:val="single"/>
    </w:rPr>
  </w:style>
  <w:style w:type="paragraph" w:customStyle="1" w:styleId="font9">
    <w:name w:val="font9"/>
    <w:basedOn w:val="Normal"/>
    <w:semiHidden/>
    <w:rsid w:val="00447921"/>
    <w:pPr>
      <w:spacing w:before="100" w:beforeAutospacing="1" w:after="100" w:afterAutospacing="1"/>
    </w:pPr>
    <w:rPr>
      <w:rFonts w:ascii="Verdana" w:hAnsi="Verdana"/>
      <w:i/>
      <w:iCs/>
      <w:u w:val="single"/>
    </w:rPr>
  </w:style>
  <w:style w:type="paragraph" w:customStyle="1" w:styleId="xl63">
    <w:name w:val="xl6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64">
    <w:name w:val="xl6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5">
    <w:name w:val="xl6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6">
    <w:name w:val="xl66"/>
    <w:basedOn w:val="Normal"/>
    <w:semiHidden/>
    <w:rsid w:val="00447921"/>
    <w:pPr>
      <w:spacing w:before="100" w:beforeAutospacing="1" w:after="100" w:afterAutospacing="1"/>
    </w:pPr>
    <w:rPr>
      <w:rFonts w:ascii="Verdana" w:hAnsi="Verdana"/>
      <w:sz w:val="24"/>
      <w:szCs w:val="24"/>
    </w:rPr>
  </w:style>
  <w:style w:type="paragraph" w:customStyle="1" w:styleId="xl67">
    <w:name w:val="xl6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8">
    <w:name w:val="xl6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9">
    <w:name w:val="xl6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0">
    <w:name w:val="xl7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1">
    <w:name w:val="xl7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72">
    <w:name w:val="xl7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3">
    <w:name w:val="xl73"/>
    <w:basedOn w:val="Normal"/>
    <w:semiHidden/>
    <w:rsid w:val="00447921"/>
    <w:pPr>
      <w:spacing w:before="100" w:beforeAutospacing="1" w:after="100" w:afterAutospacing="1"/>
      <w:jc w:val="center"/>
    </w:pPr>
    <w:rPr>
      <w:rFonts w:ascii="Verdana" w:hAnsi="Verdana"/>
      <w:sz w:val="24"/>
      <w:szCs w:val="24"/>
    </w:rPr>
  </w:style>
  <w:style w:type="paragraph" w:customStyle="1" w:styleId="xl74">
    <w:name w:val="xl74"/>
    <w:basedOn w:val="Normal"/>
    <w:semiHidden/>
    <w:rsid w:val="00447921"/>
    <w:pPr>
      <w:spacing w:before="100" w:beforeAutospacing="1" w:after="100" w:afterAutospacing="1"/>
    </w:pPr>
    <w:rPr>
      <w:rFonts w:ascii="Verdana" w:hAnsi="Verdana"/>
      <w:sz w:val="24"/>
      <w:szCs w:val="24"/>
    </w:rPr>
  </w:style>
  <w:style w:type="paragraph" w:customStyle="1" w:styleId="xl75">
    <w:name w:val="xl75"/>
    <w:basedOn w:val="Normal"/>
    <w:semiHidden/>
    <w:rsid w:val="00447921"/>
    <w:pPr>
      <w:spacing w:before="100" w:beforeAutospacing="1" w:after="100" w:afterAutospacing="1"/>
      <w:jc w:val="center"/>
    </w:pPr>
    <w:rPr>
      <w:rFonts w:ascii="Verdana" w:hAnsi="Verdana"/>
      <w:sz w:val="24"/>
      <w:szCs w:val="24"/>
    </w:rPr>
  </w:style>
  <w:style w:type="paragraph" w:customStyle="1" w:styleId="xl76">
    <w:name w:val="xl7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7">
    <w:name w:val="xl7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8">
    <w:name w:val="xl7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9">
    <w:name w:val="xl7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0">
    <w:name w:val="xl8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1">
    <w:name w:val="xl8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82">
    <w:name w:val="xl8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3">
    <w:name w:val="xl8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4">
    <w:name w:val="xl8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5">
    <w:name w:val="xl8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6">
    <w:name w:val="xl8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87">
    <w:name w:val="xl87"/>
    <w:basedOn w:val="Normal"/>
    <w:semiHidden/>
    <w:rsid w:val="00447921"/>
    <w:pPr>
      <w:spacing w:before="100" w:beforeAutospacing="1" w:after="100" w:afterAutospacing="1"/>
    </w:pPr>
    <w:rPr>
      <w:rFonts w:ascii="Verdana" w:hAnsi="Verdana"/>
      <w:sz w:val="24"/>
      <w:szCs w:val="24"/>
    </w:rPr>
  </w:style>
  <w:style w:type="paragraph" w:customStyle="1" w:styleId="xl88">
    <w:name w:val="xl8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9">
    <w:name w:val="xl8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0">
    <w:name w:val="xl9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rPr>
  </w:style>
  <w:style w:type="paragraph" w:customStyle="1" w:styleId="xl91">
    <w:name w:val="xl9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92">
    <w:name w:val="xl92"/>
    <w:basedOn w:val="Normal"/>
    <w:semiHidden/>
    <w:rsid w:val="00447921"/>
    <w:pPr>
      <w:spacing w:before="100" w:beforeAutospacing="1" w:after="100" w:afterAutospacing="1"/>
    </w:pPr>
    <w:rPr>
      <w:rFonts w:ascii="Verdana" w:hAnsi="Verdana"/>
      <w:sz w:val="24"/>
      <w:szCs w:val="24"/>
    </w:rPr>
  </w:style>
  <w:style w:type="paragraph" w:customStyle="1" w:styleId="xl93">
    <w:name w:val="xl93"/>
    <w:basedOn w:val="Normal"/>
    <w:semiHidden/>
    <w:rsid w:val="00447921"/>
    <w:pPr>
      <w:pBdr>
        <w:top w:val="single" w:sz="4" w:space="0" w:color="auto"/>
        <w:left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4">
    <w:name w:val="xl94"/>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5">
    <w:name w:val="xl95"/>
    <w:basedOn w:val="Normal"/>
    <w:semiHidden/>
    <w:rsid w:val="00447921"/>
    <w:pPr>
      <w:pBdr>
        <w:top w:val="single" w:sz="4" w:space="0" w:color="auto"/>
        <w:left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96">
    <w:name w:val="xl96"/>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7">
    <w:name w:val="xl97"/>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8">
    <w:name w:val="xl98"/>
    <w:basedOn w:val="Normal"/>
    <w:semiHidden/>
    <w:rsid w:val="00447921"/>
    <w:pPr>
      <w:pBdr>
        <w:top w:val="single" w:sz="8" w:space="0" w:color="auto"/>
        <w:left w:val="single" w:sz="8" w:space="0" w:color="auto"/>
        <w:bottom w:val="single" w:sz="8" w:space="0" w:color="auto"/>
      </w:pBdr>
      <w:spacing w:before="100" w:beforeAutospacing="1" w:after="100" w:afterAutospacing="1"/>
      <w:jc w:val="center"/>
    </w:pPr>
    <w:rPr>
      <w:rFonts w:ascii="Verdana" w:hAnsi="Verdana"/>
      <w:b/>
      <w:bCs/>
      <w:sz w:val="24"/>
      <w:szCs w:val="24"/>
    </w:rPr>
  </w:style>
  <w:style w:type="paragraph" w:customStyle="1" w:styleId="xl99">
    <w:name w:val="xl99"/>
    <w:basedOn w:val="Normal"/>
    <w:semiHidden/>
    <w:rsid w:val="00447921"/>
    <w:pPr>
      <w:pBdr>
        <w:top w:val="single" w:sz="8" w:space="0" w:color="auto"/>
        <w:bottom w:val="single" w:sz="8"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100">
    <w:name w:val="xl100"/>
    <w:basedOn w:val="Normal"/>
    <w:semiHidden/>
    <w:rsid w:val="00447921"/>
    <w:pPr>
      <w:pBdr>
        <w:top w:val="single" w:sz="8" w:space="0" w:color="auto"/>
        <w:left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1">
    <w:name w:val="xl101"/>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3">
    <w:name w:val="xl103"/>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4">
    <w:name w:val="xl104"/>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276">
      <w:bodyDiv w:val="1"/>
      <w:marLeft w:val="0"/>
      <w:marRight w:val="0"/>
      <w:marTop w:val="0"/>
      <w:marBottom w:val="0"/>
      <w:divBdr>
        <w:top w:val="none" w:sz="0" w:space="0" w:color="auto"/>
        <w:left w:val="none" w:sz="0" w:space="0" w:color="auto"/>
        <w:bottom w:val="none" w:sz="0" w:space="0" w:color="auto"/>
        <w:right w:val="none" w:sz="0" w:space="0" w:color="auto"/>
      </w:divBdr>
    </w:div>
    <w:div w:id="387193464">
      <w:bodyDiv w:val="1"/>
      <w:marLeft w:val="0"/>
      <w:marRight w:val="0"/>
      <w:marTop w:val="0"/>
      <w:marBottom w:val="0"/>
      <w:divBdr>
        <w:top w:val="none" w:sz="0" w:space="0" w:color="auto"/>
        <w:left w:val="none" w:sz="0" w:space="0" w:color="auto"/>
        <w:bottom w:val="none" w:sz="0" w:space="0" w:color="auto"/>
        <w:right w:val="none" w:sz="0" w:space="0" w:color="auto"/>
      </w:divBdr>
    </w:div>
    <w:div w:id="613485852">
      <w:bodyDiv w:val="1"/>
      <w:marLeft w:val="0"/>
      <w:marRight w:val="0"/>
      <w:marTop w:val="0"/>
      <w:marBottom w:val="0"/>
      <w:divBdr>
        <w:top w:val="none" w:sz="0" w:space="0" w:color="auto"/>
        <w:left w:val="none" w:sz="0" w:space="0" w:color="auto"/>
        <w:bottom w:val="none" w:sz="0" w:space="0" w:color="auto"/>
        <w:right w:val="none" w:sz="0" w:space="0" w:color="auto"/>
      </w:divBdr>
    </w:div>
    <w:div w:id="1338189669">
      <w:bodyDiv w:val="1"/>
      <w:marLeft w:val="0"/>
      <w:marRight w:val="0"/>
      <w:marTop w:val="0"/>
      <w:marBottom w:val="0"/>
      <w:divBdr>
        <w:top w:val="none" w:sz="0" w:space="0" w:color="auto"/>
        <w:left w:val="none" w:sz="0" w:space="0" w:color="auto"/>
        <w:bottom w:val="none" w:sz="0" w:space="0" w:color="auto"/>
        <w:right w:val="none" w:sz="0" w:space="0" w:color="auto"/>
      </w:divBdr>
    </w:div>
    <w:div w:id="1429158557">
      <w:bodyDiv w:val="1"/>
      <w:marLeft w:val="0"/>
      <w:marRight w:val="0"/>
      <w:marTop w:val="0"/>
      <w:marBottom w:val="0"/>
      <w:divBdr>
        <w:top w:val="none" w:sz="0" w:space="0" w:color="auto"/>
        <w:left w:val="none" w:sz="0" w:space="0" w:color="auto"/>
        <w:bottom w:val="none" w:sz="0" w:space="0" w:color="auto"/>
        <w:right w:val="none" w:sz="0" w:space="0" w:color="auto"/>
      </w:divBdr>
    </w:div>
    <w:div w:id="1453548942">
      <w:bodyDiv w:val="1"/>
      <w:marLeft w:val="0"/>
      <w:marRight w:val="0"/>
      <w:marTop w:val="0"/>
      <w:marBottom w:val="0"/>
      <w:divBdr>
        <w:top w:val="none" w:sz="0" w:space="0" w:color="auto"/>
        <w:left w:val="none" w:sz="0" w:space="0" w:color="auto"/>
        <w:bottom w:val="none" w:sz="0" w:space="0" w:color="auto"/>
        <w:right w:val="none" w:sz="0" w:space="0" w:color="auto"/>
      </w:divBdr>
    </w:div>
    <w:div w:id="1524511085">
      <w:bodyDiv w:val="1"/>
      <w:marLeft w:val="0"/>
      <w:marRight w:val="0"/>
      <w:marTop w:val="0"/>
      <w:marBottom w:val="0"/>
      <w:divBdr>
        <w:top w:val="none" w:sz="0" w:space="0" w:color="auto"/>
        <w:left w:val="none" w:sz="0" w:space="0" w:color="auto"/>
        <w:bottom w:val="none" w:sz="0" w:space="0" w:color="auto"/>
        <w:right w:val="none" w:sz="0" w:space="0" w:color="auto"/>
      </w:divBdr>
    </w:div>
    <w:div w:id="1589580437">
      <w:bodyDiv w:val="1"/>
      <w:marLeft w:val="0"/>
      <w:marRight w:val="0"/>
      <w:marTop w:val="0"/>
      <w:marBottom w:val="0"/>
      <w:divBdr>
        <w:top w:val="none" w:sz="0" w:space="0" w:color="auto"/>
        <w:left w:val="none" w:sz="0" w:space="0" w:color="auto"/>
        <w:bottom w:val="none" w:sz="0" w:space="0" w:color="auto"/>
        <w:right w:val="none" w:sz="0" w:space="0" w:color="auto"/>
      </w:divBdr>
    </w:div>
    <w:div w:id="1595749933">
      <w:bodyDiv w:val="1"/>
      <w:marLeft w:val="0"/>
      <w:marRight w:val="0"/>
      <w:marTop w:val="0"/>
      <w:marBottom w:val="0"/>
      <w:divBdr>
        <w:top w:val="none" w:sz="0" w:space="0" w:color="auto"/>
        <w:left w:val="none" w:sz="0" w:space="0" w:color="auto"/>
        <w:bottom w:val="none" w:sz="0" w:space="0" w:color="auto"/>
        <w:right w:val="none" w:sz="0" w:space="0" w:color="auto"/>
      </w:divBdr>
    </w:div>
    <w:div w:id="1871723480">
      <w:bodyDiv w:val="1"/>
      <w:marLeft w:val="0"/>
      <w:marRight w:val="0"/>
      <w:marTop w:val="0"/>
      <w:marBottom w:val="0"/>
      <w:divBdr>
        <w:top w:val="none" w:sz="0" w:space="0" w:color="auto"/>
        <w:left w:val="none" w:sz="0" w:space="0" w:color="auto"/>
        <w:bottom w:val="none" w:sz="0" w:space="0" w:color="auto"/>
        <w:right w:val="none" w:sz="0" w:space="0" w:color="auto"/>
      </w:divBdr>
    </w:div>
    <w:div w:id="21106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onims@conims.com.br/licitacao@conims.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278A-F640-47EA-A79B-FC17F424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6</Pages>
  <Words>2583</Words>
  <Characters>13949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Cacilda Aparecida dos Santos</cp:lastModifiedBy>
  <cp:revision>73</cp:revision>
  <cp:lastPrinted>2018-09-20T12:25:00Z</cp:lastPrinted>
  <dcterms:created xsi:type="dcterms:W3CDTF">2012-08-28T14:13:00Z</dcterms:created>
  <dcterms:modified xsi:type="dcterms:W3CDTF">2018-09-20T12:31:00Z</dcterms:modified>
</cp:coreProperties>
</file>