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D" w:rsidRPr="00915949" w:rsidRDefault="00BC562D" w:rsidP="007421C1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915949" w:rsidRDefault="006D485F" w:rsidP="00906EEB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sz w:val="18"/>
          <w:szCs w:val="18"/>
        </w:rPr>
      </w:pPr>
      <w:r w:rsidRPr="00915949">
        <w:rPr>
          <w:rFonts w:ascii="Verdana" w:hAnsi="Verdana" w:cs="Arial"/>
          <w:b/>
          <w:bCs/>
          <w:sz w:val="18"/>
          <w:szCs w:val="18"/>
        </w:rPr>
        <w:t>EDITAL DE RETIFICAÇÃO</w:t>
      </w:r>
      <w:r w:rsidR="003E1731" w:rsidRPr="00915949">
        <w:rPr>
          <w:rFonts w:ascii="Verdana" w:hAnsi="Verdana" w:cs="Arial"/>
          <w:b/>
          <w:bCs/>
          <w:sz w:val="18"/>
          <w:szCs w:val="18"/>
        </w:rPr>
        <w:t xml:space="preserve"> I</w:t>
      </w:r>
      <w:r w:rsidR="00953A09" w:rsidRPr="00915949">
        <w:rPr>
          <w:rFonts w:ascii="Verdana" w:hAnsi="Verdana" w:cs="Arial"/>
          <w:b/>
          <w:bCs/>
          <w:sz w:val="18"/>
          <w:szCs w:val="18"/>
        </w:rPr>
        <w:t>I</w:t>
      </w:r>
      <w:r w:rsidRPr="00915949">
        <w:rPr>
          <w:rFonts w:ascii="Verdana" w:hAnsi="Verdana" w:cs="Arial"/>
          <w:b/>
          <w:bCs/>
          <w:sz w:val="18"/>
          <w:szCs w:val="18"/>
        </w:rPr>
        <w:t xml:space="preserve"> DO PROCESSO N. º </w:t>
      </w:r>
      <w:r w:rsidR="00293020" w:rsidRPr="00915949">
        <w:rPr>
          <w:rFonts w:ascii="Verdana" w:hAnsi="Verdana" w:cs="Arial"/>
          <w:b/>
          <w:bCs/>
          <w:sz w:val="18"/>
          <w:szCs w:val="18"/>
        </w:rPr>
        <w:t>099</w:t>
      </w:r>
      <w:r w:rsidR="001539E3" w:rsidRPr="00915949">
        <w:rPr>
          <w:rFonts w:ascii="Verdana" w:hAnsi="Verdana" w:cs="Arial"/>
          <w:b/>
          <w:bCs/>
          <w:sz w:val="18"/>
          <w:szCs w:val="18"/>
        </w:rPr>
        <w:t>/2018</w:t>
      </w:r>
      <w:r w:rsidRPr="00915949">
        <w:rPr>
          <w:rFonts w:ascii="Verdana" w:hAnsi="Verdana" w:cs="Arial"/>
          <w:b/>
          <w:bCs/>
          <w:sz w:val="18"/>
          <w:szCs w:val="18"/>
        </w:rPr>
        <w:t xml:space="preserve"> - PREGÃO </w:t>
      </w:r>
      <w:r w:rsidR="00932616" w:rsidRPr="00915949">
        <w:rPr>
          <w:rFonts w:ascii="Verdana" w:hAnsi="Verdana" w:cs="Arial"/>
          <w:b/>
          <w:bCs/>
          <w:sz w:val="18"/>
          <w:szCs w:val="18"/>
        </w:rPr>
        <w:t>ELETRÔNICO</w:t>
      </w:r>
      <w:r w:rsidRPr="00915949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1539E3" w:rsidRPr="00915949">
        <w:rPr>
          <w:rFonts w:ascii="Verdana" w:hAnsi="Verdana" w:cs="Arial"/>
          <w:b/>
          <w:bCs/>
          <w:sz w:val="18"/>
          <w:szCs w:val="18"/>
        </w:rPr>
        <w:t>0</w:t>
      </w:r>
      <w:r w:rsidR="00293020" w:rsidRPr="00915949">
        <w:rPr>
          <w:rFonts w:ascii="Verdana" w:hAnsi="Verdana" w:cs="Arial"/>
          <w:b/>
          <w:bCs/>
          <w:sz w:val="18"/>
          <w:szCs w:val="18"/>
        </w:rPr>
        <w:t>33</w:t>
      </w:r>
      <w:r w:rsidR="001539E3" w:rsidRPr="00915949">
        <w:rPr>
          <w:rFonts w:ascii="Verdana" w:hAnsi="Verdana" w:cs="Arial"/>
          <w:b/>
          <w:bCs/>
          <w:sz w:val="18"/>
          <w:szCs w:val="18"/>
        </w:rPr>
        <w:t>/2018</w:t>
      </w:r>
      <w:r w:rsidRPr="00915949">
        <w:rPr>
          <w:rFonts w:ascii="Verdana" w:hAnsi="Verdana" w:cs="Arial"/>
          <w:b/>
          <w:bCs/>
          <w:sz w:val="18"/>
          <w:szCs w:val="18"/>
        </w:rPr>
        <w:t>–</w:t>
      </w:r>
      <w:r w:rsidR="00C83E95" w:rsidRPr="0091594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93020" w:rsidRPr="00915949">
        <w:rPr>
          <w:rFonts w:ascii="Verdana" w:hAnsi="Verdana"/>
          <w:b/>
          <w:bCs/>
          <w:sz w:val="18"/>
          <w:szCs w:val="18"/>
        </w:rPr>
        <w:t>FORMAÇÃO DE REGISTRO DE PREÇOS PARA AQUISIÇÃO PARCELADA DE MEDICAMENTOS – FARMÁCIA BÁSICA E PSICOTRÓPICOS</w:t>
      </w:r>
      <w:r w:rsidR="00906EEB" w:rsidRPr="00915949">
        <w:rPr>
          <w:rFonts w:ascii="Verdana" w:hAnsi="Verdana"/>
          <w:b/>
          <w:bCs/>
          <w:sz w:val="18"/>
          <w:szCs w:val="18"/>
        </w:rPr>
        <w:t xml:space="preserve">, CONFORME AS ESPECIFICAÇÕES TÉCNICAS E QUANTITATIVOS CONSTANTES NO ANEXO I, TERMO DE REFERÊNCIA. </w:t>
      </w:r>
      <w:r w:rsidR="000E240E" w:rsidRPr="00915949">
        <w:rPr>
          <w:rFonts w:ascii="Verdana" w:hAnsi="Verdana" w:cs="Arial"/>
          <w:sz w:val="18"/>
          <w:szCs w:val="18"/>
        </w:rPr>
        <w:t>O Consórcio</w:t>
      </w:r>
      <w:r w:rsidR="0010710D" w:rsidRPr="00915949">
        <w:rPr>
          <w:rFonts w:ascii="Verdana" w:hAnsi="Verdana" w:cs="Arial"/>
          <w:sz w:val="18"/>
          <w:szCs w:val="18"/>
        </w:rPr>
        <w:t xml:space="preserve"> </w:t>
      </w:r>
      <w:r w:rsidRPr="00915949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915949">
        <w:rPr>
          <w:rFonts w:ascii="Verdana" w:hAnsi="Verdana" w:cs="Arial"/>
          <w:sz w:val="18"/>
          <w:szCs w:val="18"/>
        </w:rPr>
        <w:t>público</w:t>
      </w:r>
      <w:r w:rsidRPr="00915949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915949">
        <w:rPr>
          <w:rFonts w:ascii="Verdana" w:hAnsi="Verdana" w:cs="Arial"/>
          <w:sz w:val="18"/>
          <w:szCs w:val="18"/>
        </w:rPr>
        <w:t>do edital</w:t>
      </w:r>
      <w:r w:rsidRPr="00915949">
        <w:rPr>
          <w:rFonts w:ascii="Verdana" w:hAnsi="Verdana" w:cs="Arial"/>
          <w:sz w:val="18"/>
          <w:szCs w:val="18"/>
        </w:rPr>
        <w:t xml:space="preserve">, em </w:t>
      </w:r>
      <w:r w:rsidR="00953A09" w:rsidRPr="00915949">
        <w:rPr>
          <w:rFonts w:ascii="Verdana" w:hAnsi="Verdana" w:cs="Arial"/>
          <w:sz w:val="18"/>
          <w:szCs w:val="18"/>
        </w:rPr>
        <w:t xml:space="preserve">razão da solicitação de esclarecimento da empresa Comercial Cirúrgica </w:t>
      </w:r>
      <w:proofErr w:type="spellStart"/>
      <w:r w:rsidR="00953A09" w:rsidRPr="00915949">
        <w:rPr>
          <w:rFonts w:ascii="Verdana" w:hAnsi="Verdana" w:cs="Arial"/>
          <w:sz w:val="18"/>
          <w:szCs w:val="18"/>
        </w:rPr>
        <w:t>Rioclarense</w:t>
      </w:r>
      <w:proofErr w:type="spellEnd"/>
      <w:r w:rsidR="00953A09" w:rsidRPr="00915949">
        <w:rPr>
          <w:rFonts w:ascii="Verdana" w:hAnsi="Verdana" w:cs="Arial"/>
          <w:sz w:val="18"/>
          <w:szCs w:val="18"/>
        </w:rPr>
        <w:t xml:space="preserve"> Ltda. e da impugnação ao edital da empresa Cirúrgica Santa Cruz Comércio de Produtos Hospitalares </w:t>
      </w:r>
      <w:r w:rsidR="009A3E48" w:rsidRPr="00915949">
        <w:rPr>
          <w:rFonts w:ascii="Verdana" w:hAnsi="Verdana" w:cs="Arial"/>
          <w:sz w:val="18"/>
          <w:szCs w:val="18"/>
        </w:rPr>
        <w:t>Ltda., conforme</w:t>
      </w:r>
      <w:r w:rsidR="00932616" w:rsidRPr="00915949">
        <w:rPr>
          <w:rFonts w:ascii="Verdana" w:hAnsi="Verdana" w:cs="Arial"/>
          <w:sz w:val="18"/>
          <w:szCs w:val="18"/>
        </w:rPr>
        <w:t xml:space="preserve"> segue:</w:t>
      </w:r>
    </w:p>
    <w:p w:rsidR="003E1731" w:rsidRPr="00915949" w:rsidRDefault="003E1731" w:rsidP="00B95584">
      <w:pPr>
        <w:spacing w:after="120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293020" w:rsidRPr="00915949" w:rsidRDefault="00953A09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15949">
        <w:rPr>
          <w:rFonts w:ascii="Verdana" w:hAnsi="Verdana" w:cs="Arial"/>
          <w:b/>
          <w:sz w:val="18"/>
          <w:szCs w:val="18"/>
        </w:rPr>
        <w:t>14. CRITÉRIO DE ACEITABILIDADE DA PROPOSTA VENCEDORA</w:t>
      </w:r>
    </w:p>
    <w:p w:rsidR="00CC7CAC" w:rsidRPr="00915949" w:rsidRDefault="00CC7CAC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15949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</w:p>
    <w:p w:rsidR="003E1731" w:rsidRPr="00915949" w:rsidRDefault="00953A09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15949">
        <w:rPr>
          <w:rFonts w:ascii="Verdana" w:hAnsi="Verdana" w:cs="Arial"/>
          <w:b/>
          <w:sz w:val="18"/>
          <w:szCs w:val="18"/>
        </w:rPr>
        <w:t>14.4.7. APRESENTAÇÃO DOS CERTIFICADOS DE BOAS PRÁTICAS DE FABRICAÇÃO E CONTROLE – CBFPC DOS LABORATÓRIOS E CERTIFICADOS DE REGISTRO DO PRODUTO</w:t>
      </w:r>
      <w:r w:rsidR="00CC7CAC" w:rsidRPr="00915949">
        <w:rPr>
          <w:rFonts w:ascii="Verdana" w:hAnsi="Verdana" w:cs="Arial"/>
          <w:b/>
          <w:sz w:val="18"/>
          <w:szCs w:val="18"/>
        </w:rPr>
        <w:t>.</w:t>
      </w:r>
    </w:p>
    <w:p w:rsidR="00915949" w:rsidRPr="00915949" w:rsidRDefault="00915949" w:rsidP="00915949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915949" w:rsidRPr="00915949" w:rsidRDefault="00915949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15949">
        <w:rPr>
          <w:rFonts w:ascii="Verdana" w:hAnsi="Verdana" w:cs="Arial"/>
          <w:b/>
          <w:i/>
          <w:sz w:val="18"/>
          <w:szCs w:val="18"/>
          <w:u w:val="single"/>
        </w:rPr>
        <w:t>LEIA – SE:</w:t>
      </w:r>
    </w:p>
    <w:p w:rsidR="00CC7CAC" w:rsidRPr="00915949" w:rsidRDefault="00CC7CAC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15949">
        <w:rPr>
          <w:rFonts w:ascii="Verdana" w:hAnsi="Verdana" w:cs="Arial"/>
          <w:b/>
          <w:sz w:val="18"/>
          <w:szCs w:val="18"/>
        </w:rPr>
        <w:t>14.4.7. APRESENTAÇÃO DO</w:t>
      </w:r>
      <w:r w:rsidR="00915949">
        <w:rPr>
          <w:rFonts w:ascii="Verdana" w:hAnsi="Verdana" w:cs="Arial"/>
          <w:b/>
          <w:sz w:val="18"/>
          <w:szCs w:val="18"/>
        </w:rPr>
        <w:t>S</w:t>
      </w:r>
      <w:r w:rsidRPr="00915949">
        <w:rPr>
          <w:rFonts w:ascii="Verdana" w:hAnsi="Verdana" w:cs="Arial"/>
          <w:b/>
          <w:sz w:val="18"/>
          <w:szCs w:val="18"/>
        </w:rPr>
        <w:t xml:space="preserve"> </w:t>
      </w:r>
      <w:r w:rsidRPr="00915949">
        <w:rPr>
          <w:rFonts w:ascii="Verdana" w:hAnsi="Verdana" w:cs="Arial"/>
          <w:b/>
          <w:sz w:val="18"/>
          <w:szCs w:val="18"/>
        </w:rPr>
        <w:t>CERTIFICADO</w:t>
      </w:r>
      <w:r w:rsidR="00915949">
        <w:rPr>
          <w:rFonts w:ascii="Verdana" w:hAnsi="Verdana" w:cs="Arial"/>
          <w:b/>
          <w:sz w:val="18"/>
          <w:szCs w:val="18"/>
        </w:rPr>
        <w:t>S</w:t>
      </w:r>
      <w:r w:rsidRPr="00915949">
        <w:rPr>
          <w:rFonts w:ascii="Verdana" w:hAnsi="Verdana" w:cs="Arial"/>
          <w:b/>
          <w:sz w:val="18"/>
          <w:szCs w:val="18"/>
        </w:rPr>
        <w:t xml:space="preserve"> DE REGISTRO DO PRODUTO</w:t>
      </w:r>
      <w:r w:rsidRPr="00915949">
        <w:rPr>
          <w:rFonts w:ascii="Verdana" w:hAnsi="Verdana" w:cs="Arial"/>
          <w:b/>
          <w:sz w:val="18"/>
          <w:szCs w:val="18"/>
        </w:rPr>
        <w:t>.</w:t>
      </w:r>
    </w:p>
    <w:p w:rsidR="00CC7CAC" w:rsidRPr="00915949" w:rsidRDefault="00CC7CAC" w:rsidP="00915949">
      <w:pPr>
        <w:pStyle w:val="Ttulo6"/>
        <w:spacing w:line="240" w:lineRule="auto"/>
        <w:ind w:firstLine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3E1731" w:rsidRPr="00915949" w:rsidRDefault="00761A72" w:rsidP="00915949">
      <w:pPr>
        <w:pStyle w:val="Ttulo6"/>
        <w:ind w:firstLine="0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  <w:r w:rsidR="003E1731" w:rsidRPr="0091594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953A09" w:rsidRPr="00915949" w:rsidRDefault="00953A09" w:rsidP="0091594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 w:cs="Arial"/>
          <w:b/>
          <w:bCs/>
          <w:sz w:val="18"/>
          <w:szCs w:val="18"/>
        </w:rPr>
        <w:t>15.8. QUALIFICAÇÃO TÉCNICA</w:t>
      </w:r>
      <w:r w:rsidRPr="0091594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C7CAC" w:rsidRPr="00915949">
        <w:rPr>
          <w:rFonts w:ascii="Verdana" w:hAnsi="Verdana" w:cs="Arial"/>
          <w:b/>
          <w:bCs/>
          <w:sz w:val="18"/>
          <w:szCs w:val="18"/>
        </w:rPr>
        <w:t>(EDITAL)</w:t>
      </w:r>
    </w:p>
    <w:p w:rsidR="00953A09" w:rsidRPr="00915949" w:rsidRDefault="00953A09" w:rsidP="00915949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15949">
        <w:rPr>
          <w:rFonts w:ascii="Verdana" w:hAnsi="Verdana"/>
          <w:b/>
          <w:sz w:val="18"/>
          <w:szCs w:val="18"/>
        </w:rPr>
        <w:t xml:space="preserve">15.8.1.6. </w:t>
      </w:r>
      <w:r w:rsidRPr="00915949">
        <w:rPr>
          <w:rFonts w:ascii="Verdana" w:hAnsi="Verdana" w:cs="Arial"/>
          <w:sz w:val="18"/>
          <w:szCs w:val="18"/>
        </w:rPr>
        <w:t>Certificados de Boas Práticas de Fabricação e Controle – CBFPC dos laboratórios e Certificados de Registro do Produto da ANVISA (somente dos itens do qual o proponente for vencedor). Os mesmos deverão ser apresentados na ordem sequencial numérica dos itens da proposta, sendo indicado o número do item a que se refere no lado superior direito do documento.</w:t>
      </w:r>
    </w:p>
    <w:p w:rsidR="009A3E48" w:rsidRPr="00915949" w:rsidRDefault="009A3E48" w:rsidP="00915949">
      <w:pPr>
        <w:keepNext/>
        <w:jc w:val="both"/>
        <w:outlineLvl w:val="5"/>
        <w:rPr>
          <w:rFonts w:ascii="Verdana" w:hAnsi="Verdana" w:cs="Arial"/>
          <w:b/>
          <w:bCs/>
          <w:sz w:val="18"/>
          <w:szCs w:val="18"/>
        </w:rPr>
      </w:pPr>
    </w:p>
    <w:p w:rsidR="00953A09" w:rsidRPr="00915949" w:rsidRDefault="00953A09" w:rsidP="0091594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 w:cs="Arial"/>
          <w:b/>
          <w:i/>
          <w:sz w:val="18"/>
          <w:szCs w:val="18"/>
          <w:u w:val="single"/>
        </w:rPr>
        <w:t>LEIA – SE:</w:t>
      </w:r>
    </w:p>
    <w:p w:rsidR="00953A09" w:rsidRPr="00915949" w:rsidRDefault="00953A09" w:rsidP="0091594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/>
          <w:b/>
          <w:sz w:val="18"/>
          <w:szCs w:val="18"/>
        </w:rPr>
        <w:t xml:space="preserve">15.8.1.6. </w:t>
      </w:r>
      <w:r w:rsidRPr="00915949">
        <w:rPr>
          <w:rFonts w:ascii="Verdana" w:hAnsi="Verdana" w:cs="Arial"/>
          <w:sz w:val="18"/>
          <w:szCs w:val="18"/>
        </w:rPr>
        <w:t>Certificados de Registro do Produto da ANVISA (somente dos itens do qual o proponente for vencedor). Os mesmos deverão ser apresentados na ordem sequencial numérica dos itens da proposta, sendo indicado o número do item a que se refere no lado superior direito do documento.</w:t>
      </w:r>
    </w:p>
    <w:p w:rsidR="00953A09" w:rsidRPr="00915949" w:rsidRDefault="00953A09" w:rsidP="00915949">
      <w:pPr>
        <w:keepNext/>
        <w:jc w:val="both"/>
        <w:outlineLvl w:val="5"/>
        <w:rPr>
          <w:rFonts w:ascii="Verdana" w:hAnsi="Verdana" w:cs="Arial"/>
          <w:b/>
          <w:bCs/>
          <w:sz w:val="18"/>
          <w:szCs w:val="18"/>
        </w:rPr>
      </w:pPr>
    </w:p>
    <w:p w:rsidR="00CC7CAC" w:rsidRPr="00915949" w:rsidRDefault="00CC7CAC" w:rsidP="00915949">
      <w:pPr>
        <w:pStyle w:val="Ttulo6"/>
        <w:ind w:firstLine="0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  <w:r w:rsidRPr="0091594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CC7CAC" w:rsidRPr="00915949" w:rsidRDefault="00CC7CAC" w:rsidP="0091594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 w:cs="Arial"/>
          <w:b/>
          <w:bCs/>
          <w:sz w:val="18"/>
          <w:szCs w:val="18"/>
        </w:rPr>
        <w:t>16</w:t>
      </w:r>
      <w:r w:rsidRPr="00915949">
        <w:rPr>
          <w:rFonts w:ascii="Verdana" w:hAnsi="Verdana" w:cs="Arial"/>
          <w:b/>
          <w:bCs/>
          <w:sz w:val="18"/>
          <w:szCs w:val="18"/>
        </w:rPr>
        <w:t>. QUALIFICAÇÃO TÉCNICA (</w:t>
      </w:r>
      <w:r w:rsidRPr="00915949">
        <w:rPr>
          <w:rFonts w:ascii="Verdana" w:hAnsi="Verdana" w:cs="Arial"/>
          <w:b/>
          <w:bCs/>
          <w:sz w:val="18"/>
          <w:szCs w:val="18"/>
        </w:rPr>
        <w:t>TERMO DE REFERÊNCIA</w:t>
      </w:r>
      <w:r w:rsidRPr="00915949">
        <w:rPr>
          <w:rFonts w:ascii="Verdana" w:hAnsi="Verdana" w:cs="Arial"/>
          <w:b/>
          <w:bCs/>
          <w:sz w:val="18"/>
          <w:szCs w:val="18"/>
        </w:rPr>
        <w:t>)</w:t>
      </w:r>
    </w:p>
    <w:p w:rsidR="00CC7CAC" w:rsidRPr="00915949" w:rsidRDefault="00CC7CAC" w:rsidP="00915949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15949">
        <w:rPr>
          <w:rFonts w:ascii="Verdana" w:hAnsi="Verdana"/>
          <w:b/>
          <w:sz w:val="18"/>
          <w:szCs w:val="18"/>
        </w:rPr>
        <w:t>16.1.5</w:t>
      </w:r>
      <w:r w:rsidRPr="00915949">
        <w:rPr>
          <w:rFonts w:ascii="Verdana" w:hAnsi="Verdana"/>
          <w:b/>
          <w:sz w:val="18"/>
          <w:szCs w:val="18"/>
        </w:rPr>
        <w:t xml:space="preserve">. </w:t>
      </w:r>
      <w:r w:rsidRPr="00915949">
        <w:rPr>
          <w:rFonts w:ascii="Verdana" w:hAnsi="Verdana" w:cs="Arial"/>
          <w:sz w:val="18"/>
          <w:szCs w:val="18"/>
        </w:rPr>
        <w:t>Certificados de Boas Práticas de Fabricação e Controle – CBFPC dos laboratórios e Certificados de Registro do Produto da ANVISA (somente dos itens do qual o proponente for vencedor). Os mesmos deverão ser apresentados na ordem sequencial numérica dos itens da proposta, sendo indicado o número do item a que se refere no lado superior direito do documento.</w:t>
      </w:r>
    </w:p>
    <w:p w:rsidR="009A3E48" w:rsidRPr="00915949" w:rsidRDefault="009A3E48" w:rsidP="00915949">
      <w:pPr>
        <w:keepNext/>
        <w:jc w:val="both"/>
        <w:outlineLvl w:val="5"/>
        <w:rPr>
          <w:rFonts w:ascii="Verdana" w:hAnsi="Verdana" w:cs="Arial"/>
          <w:b/>
          <w:bCs/>
          <w:sz w:val="18"/>
          <w:szCs w:val="18"/>
        </w:rPr>
      </w:pPr>
    </w:p>
    <w:p w:rsidR="00CC7CAC" w:rsidRPr="00915949" w:rsidRDefault="00CC7CAC" w:rsidP="0091594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 w:cs="Arial"/>
          <w:b/>
          <w:i/>
          <w:sz w:val="18"/>
          <w:szCs w:val="18"/>
          <w:u w:val="single"/>
        </w:rPr>
        <w:t>LEIA – SE:</w:t>
      </w:r>
    </w:p>
    <w:p w:rsidR="00953A09" w:rsidRPr="00915949" w:rsidRDefault="00CC7CAC" w:rsidP="0091594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15949">
        <w:rPr>
          <w:rFonts w:ascii="Verdana" w:hAnsi="Verdana"/>
          <w:b/>
          <w:sz w:val="18"/>
          <w:szCs w:val="18"/>
        </w:rPr>
        <w:t>16.1.5</w:t>
      </w:r>
      <w:r w:rsidRPr="00915949">
        <w:rPr>
          <w:rFonts w:ascii="Verdana" w:hAnsi="Verdana"/>
          <w:b/>
          <w:sz w:val="18"/>
          <w:szCs w:val="18"/>
        </w:rPr>
        <w:t xml:space="preserve">. </w:t>
      </w:r>
      <w:r w:rsidRPr="00915949">
        <w:rPr>
          <w:rFonts w:ascii="Verdana" w:hAnsi="Verdana" w:cs="Arial"/>
          <w:sz w:val="18"/>
          <w:szCs w:val="18"/>
        </w:rPr>
        <w:t>Certificados de Registro do Produto da ANVISA (somente dos itens do qual o proponente for vencedor). Os mesmos deverão ser apresentados na ordem sequencial numérica dos itens da proposta, sendo indicado o número do item a que se refere no lado superior direito do documento.</w:t>
      </w:r>
    </w:p>
    <w:p w:rsidR="00953A09" w:rsidRPr="00915949" w:rsidRDefault="00CC7CAC" w:rsidP="00915949">
      <w:pPr>
        <w:widowControl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915949">
        <w:rPr>
          <w:rFonts w:ascii="Verdana" w:hAnsi="Verdana" w:cs="Arial"/>
          <w:bCs/>
          <w:sz w:val="18"/>
          <w:szCs w:val="18"/>
        </w:rPr>
        <w:t xml:space="preserve">Consequentemente o edital a sessão de abertura do Pregão Eletrônico n.º 033/2018 fica reagendada para </w:t>
      </w:r>
      <w:r w:rsidRPr="00915949">
        <w:rPr>
          <w:rFonts w:ascii="Verdana" w:hAnsi="Verdana" w:cs="Arial"/>
          <w:bCs/>
          <w:sz w:val="18"/>
          <w:szCs w:val="18"/>
          <w:u w:val="single"/>
        </w:rPr>
        <w:t>o dia 09 de novembro de 2018 às 09h00min.</w:t>
      </w:r>
    </w:p>
    <w:p w:rsidR="00932616" w:rsidRPr="00915949" w:rsidRDefault="00932616" w:rsidP="00915949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15949">
        <w:rPr>
          <w:rFonts w:ascii="Verdana" w:hAnsi="Verdana" w:cs="Arial"/>
          <w:b/>
          <w:sz w:val="18"/>
          <w:szCs w:val="18"/>
        </w:rPr>
        <w:t>Os demais itens do edital, bem como seus anexos, permanecem inalterados.</w:t>
      </w:r>
    </w:p>
    <w:p w:rsidR="000E4864" w:rsidRPr="00915949" w:rsidRDefault="000E4864" w:rsidP="0091594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915949">
        <w:rPr>
          <w:rFonts w:ascii="Verdana" w:hAnsi="Verdana" w:cs="Arial"/>
          <w:sz w:val="18"/>
          <w:szCs w:val="18"/>
        </w:rPr>
        <w:lastRenderedPageBreak/>
        <w:t>O Edital e seus anexos estão disponíveis, no site do Consórcio (</w:t>
      </w:r>
      <w:r w:rsidR="001109F3" w:rsidRPr="00915949">
        <w:rPr>
          <w:rFonts w:ascii="Verdana" w:hAnsi="Verdana" w:cs="Arial"/>
          <w:sz w:val="18"/>
          <w:szCs w:val="18"/>
        </w:rPr>
        <w:t>www.conims.com.br) no</w:t>
      </w:r>
      <w:r w:rsidRPr="00915949">
        <w:rPr>
          <w:rFonts w:ascii="Verdana" w:hAnsi="Verdana" w:cs="Arial"/>
          <w:sz w:val="18"/>
          <w:szCs w:val="18"/>
        </w:rPr>
        <w:t xml:space="preserve"> Portal de Compras </w:t>
      </w:r>
      <w:r w:rsidR="006F28F8" w:rsidRPr="00915949">
        <w:rPr>
          <w:rFonts w:ascii="Verdana" w:hAnsi="Verdana" w:cs="Arial"/>
          <w:sz w:val="18"/>
          <w:szCs w:val="18"/>
        </w:rPr>
        <w:t>do Governo Federal (</w:t>
      </w:r>
      <w:hyperlink r:id="rId8" w:history="1">
        <w:r w:rsidR="00B34590" w:rsidRPr="00915949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="006F28F8" w:rsidRPr="00915949">
        <w:rPr>
          <w:rFonts w:ascii="Verdana" w:hAnsi="Verdana" w:cs="Arial"/>
          <w:sz w:val="18"/>
          <w:szCs w:val="18"/>
        </w:rPr>
        <w:t xml:space="preserve">), ou ainda junto a Comissão de Pregão, solicitando por e-mail: </w:t>
      </w:r>
      <w:hyperlink r:id="rId9" w:history="1">
        <w:r w:rsidR="002503B9" w:rsidRPr="00915949">
          <w:rPr>
            <w:rStyle w:val="Hyperlink"/>
            <w:rFonts w:ascii="Verdana" w:hAnsi="Verdana" w:cs="Arial"/>
            <w:sz w:val="18"/>
            <w:szCs w:val="18"/>
          </w:rPr>
          <w:t>licitacao@conims.com.br</w:t>
        </w:r>
      </w:hyperlink>
      <w:r w:rsidR="006F28F8" w:rsidRPr="00915949">
        <w:rPr>
          <w:rFonts w:ascii="Verdana" w:hAnsi="Verdana" w:cs="Arial"/>
          <w:sz w:val="18"/>
          <w:szCs w:val="18"/>
        </w:rPr>
        <w:t>.</w:t>
      </w:r>
    </w:p>
    <w:p w:rsidR="002503B9" w:rsidRPr="00915949" w:rsidRDefault="002503B9" w:rsidP="002503B9">
      <w:pPr>
        <w:spacing w:after="120" w:line="360" w:lineRule="auto"/>
        <w:jc w:val="right"/>
        <w:rPr>
          <w:rFonts w:ascii="Verdana" w:hAnsi="Verdana" w:cs="Arial"/>
          <w:sz w:val="18"/>
          <w:szCs w:val="18"/>
        </w:rPr>
      </w:pPr>
      <w:r w:rsidRPr="00915949">
        <w:rPr>
          <w:rFonts w:ascii="Verdana" w:hAnsi="Verdana" w:cs="Arial"/>
          <w:sz w:val="18"/>
          <w:szCs w:val="18"/>
        </w:rPr>
        <w:t xml:space="preserve">Pato Branco, </w:t>
      </w:r>
      <w:r w:rsidR="00915949">
        <w:rPr>
          <w:rFonts w:ascii="Verdana" w:hAnsi="Verdana" w:cs="Arial"/>
          <w:sz w:val="18"/>
          <w:szCs w:val="18"/>
        </w:rPr>
        <w:t>26</w:t>
      </w:r>
      <w:r w:rsidRPr="00915949">
        <w:rPr>
          <w:rFonts w:ascii="Verdana" w:hAnsi="Verdana" w:cs="Arial"/>
          <w:sz w:val="18"/>
          <w:szCs w:val="18"/>
        </w:rPr>
        <w:t xml:space="preserve"> de outubro de 2018.</w:t>
      </w:r>
    </w:p>
    <w:p w:rsidR="006D485F" w:rsidRPr="00915949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915949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915949">
        <w:rPr>
          <w:rFonts w:ascii="Verdana" w:hAnsi="Verdana" w:cs="Arial"/>
          <w:sz w:val="18"/>
          <w:szCs w:val="18"/>
        </w:rPr>
        <w:t>Gasparetto</w:t>
      </w:r>
      <w:proofErr w:type="spellEnd"/>
    </w:p>
    <w:p w:rsidR="006D485F" w:rsidRPr="00915949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915949">
        <w:rPr>
          <w:rFonts w:ascii="Verdana" w:hAnsi="Verdana"/>
          <w:sz w:val="18"/>
          <w:szCs w:val="18"/>
        </w:rPr>
        <w:t>Presidente</w:t>
      </w:r>
    </w:p>
    <w:p w:rsidR="0076518D" w:rsidRPr="00915949" w:rsidRDefault="0076518D" w:rsidP="00C83E95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76518D" w:rsidRPr="00915949" w:rsidSect="009F7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08" w:rsidRDefault="00304508" w:rsidP="009F7290">
      <w:r>
        <w:separator/>
      </w:r>
    </w:p>
  </w:endnote>
  <w:endnote w:type="continuationSeparator" w:id="0">
    <w:p w:rsidR="00304508" w:rsidRDefault="00304508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 w:rsidP="00441F5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304508" w:rsidRPr="00282A4A" w:rsidRDefault="00304508" w:rsidP="00441F5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304508" w:rsidRDefault="00304508" w:rsidP="00441F55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08" w:rsidRDefault="00304508" w:rsidP="009F7290">
      <w:r>
        <w:separator/>
      </w:r>
    </w:p>
  </w:footnote>
  <w:footnote w:type="continuationSeparator" w:id="0">
    <w:p w:rsidR="00304508" w:rsidRDefault="00304508" w:rsidP="009F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  <w:r w:rsidRPr="001B794E">
      <w:rPr>
        <w:noProof/>
      </w:rPr>
      <w:drawing>
        <wp:inline distT="0" distB="0" distL="0" distR="0" wp14:anchorId="7BF02978" wp14:editId="4773D5C8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662AD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39E3"/>
    <w:rsid w:val="00156466"/>
    <w:rsid w:val="00160D20"/>
    <w:rsid w:val="00217CC5"/>
    <w:rsid w:val="002503B9"/>
    <w:rsid w:val="00280403"/>
    <w:rsid w:val="00293020"/>
    <w:rsid w:val="002C46FB"/>
    <w:rsid w:val="00304508"/>
    <w:rsid w:val="00360C97"/>
    <w:rsid w:val="00367C4D"/>
    <w:rsid w:val="003A0FA2"/>
    <w:rsid w:val="003E1731"/>
    <w:rsid w:val="003E2219"/>
    <w:rsid w:val="004236F7"/>
    <w:rsid w:val="00431C78"/>
    <w:rsid w:val="00435D75"/>
    <w:rsid w:val="00441F55"/>
    <w:rsid w:val="00447921"/>
    <w:rsid w:val="00463F74"/>
    <w:rsid w:val="00472EDE"/>
    <w:rsid w:val="004A269B"/>
    <w:rsid w:val="004F62AB"/>
    <w:rsid w:val="00571AA2"/>
    <w:rsid w:val="005A2457"/>
    <w:rsid w:val="005C4DF4"/>
    <w:rsid w:val="005D1807"/>
    <w:rsid w:val="006974F6"/>
    <w:rsid w:val="006B06BB"/>
    <w:rsid w:val="006D485F"/>
    <w:rsid w:val="006E355B"/>
    <w:rsid w:val="006F28F8"/>
    <w:rsid w:val="007104E3"/>
    <w:rsid w:val="00731E8E"/>
    <w:rsid w:val="007421C1"/>
    <w:rsid w:val="00757474"/>
    <w:rsid w:val="00761A72"/>
    <w:rsid w:val="0076518D"/>
    <w:rsid w:val="007840BC"/>
    <w:rsid w:val="007B60E0"/>
    <w:rsid w:val="008158DD"/>
    <w:rsid w:val="008465DF"/>
    <w:rsid w:val="008A5D4D"/>
    <w:rsid w:val="008A6E5A"/>
    <w:rsid w:val="00906EEB"/>
    <w:rsid w:val="0090778E"/>
    <w:rsid w:val="00915949"/>
    <w:rsid w:val="00927F5D"/>
    <w:rsid w:val="00932616"/>
    <w:rsid w:val="00953A09"/>
    <w:rsid w:val="00957D78"/>
    <w:rsid w:val="0097269F"/>
    <w:rsid w:val="0097635E"/>
    <w:rsid w:val="009A3E48"/>
    <w:rsid w:val="009F7290"/>
    <w:rsid w:val="00A47134"/>
    <w:rsid w:val="00A6193E"/>
    <w:rsid w:val="00A62D1D"/>
    <w:rsid w:val="00A94B7A"/>
    <w:rsid w:val="00AA01A7"/>
    <w:rsid w:val="00AE72B1"/>
    <w:rsid w:val="00AF355B"/>
    <w:rsid w:val="00B34590"/>
    <w:rsid w:val="00B45DA4"/>
    <w:rsid w:val="00B95584"/>
    <w:rsid w:val="00BC4187"/>
    <w:rsid w:val="00BC562D"/>
    <w:rsid w:val="00C0607D"/>
    <w:rsid w:val="00C83E95"/>
    <w:rsid w:val="00CC4D23"/>
    <w:rsid w:val="00CC7CAC"/>
    <w:rsid w:val="00CF503B"/>
    <w:rsid w:val="00D03F3B"/>
    <w:rsid w:val="00D45761"/>
    <w:rsid w:val="00D71AE9"/>
    <w:rsid w:val="00D75409"/>
    <w:rsid w:val="00D862AF"/>
    <w:rsid w:val="00E10DE9"/>
    <w:rsid w:val="00E1308D"/>
    <w:rsid w:val="00E465EB"/>
    <w:rsid w:val="00E6199A"/>
    <w:rsid w:val="00E7353E"/>
    <w:rsid w:val="00E9259B"/>
    <w:rsid w:val="00EA39F8"/>
    <w:rsid w:val="00EF4A31"/>
    <w:rsid w:val="00EF6C9C"/>
    <w:rsid w:val="00F15AEF"/>
    <w:rsid w:val="00F25BE2"/>
    <w:rsid w:val="00F307A4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conims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BC44-CEB8-435F-88F6-5F9C1A14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81</cp:revision>
  <cp:lastPrinted>2018-10-26T15:55:00Z</cp:lastPrinted>
  <dcterms:created xsi:type="dcterms:W3CDTF">2012-08-28T14:13:00Z</dcterms:created>
  <dcterms:modified xsi:type="dcterms:W3CDTF">2018-10-26T15:57:00Z</dcterms:modified>
</cp:coreProperties>
</file>